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D19A" w14:textId="77777777" w:rsidR="00061D01" w:rsidRPr="00AF218E" w:rsidRDefault="00061D01" w:rsidP="00061D01">
      <w:pPr>
        <w:spacing w:before="228"/>
        <w:ind w:left="545"/>
        <w:jc w:val="center"/>
        <w:rPr>
          <w:rFonts w:ascii="Trebuchet MS" w:hAnsi="Trebuchet MS"/>
          <w:b/>
          <w:color w:val="ED7D31" w:themeColor="accent2"/>
          <w:w w:val="110"/>
          <w:sz w:val="32"/>
          <w:szCs w:val="32"/>
        </w:rPr>
      </w:pPr>
      <w:r w:rsidRPr="00AF218E">
        <w:rPr>
          <w:rFonts w:ascii="Trebuchet MS" w:hAnsi="Trebuchet MS"/>
          <w:b/>
          <w:color w:val="ED7D31" w:themeColor="accent2"/>
          <w:w w:val="110"/>
          <w:sz w:val="32"/>
          <w:szCs w:val="32"/>
        </w:rPr>
        <w:t>ECLAIREUSE D’HUMANITE</w:t>
      </w:r>
    </w:p>
    <w:p w14:paraId="3F99EBB8" w14:textId="77777777" w:rsidR="00061D01" w:rsidRPr="00AF218E" w:rsidRDefault="00061D01" w:rsidP="00061D01">
      <w:pPr>
        <w:spacing w:before="228"/>
        <w:ind w:left="545"/>
        <w:jc w:val="center"/>
        <w:rPr>
          <w:rFonts w:ascii="Trebuchet MS" w:hAnsi="Trebuchet MS"/>
          <w:b/>
          <w:color w:val="ED7D31" w:themeColor="accent2"/>
          <w:w w:val="110"/>
          <w:sz w:val="32"/>
          <w:szCs w:val="32"/>
        </w:rPr>
      </w:pPr>
      <w:r w:rsidRPr="00AF218E">
        <w:rPr>
          <w:rFonts w:ascii="Trebuchet MS" w:hAnsi="Trebuchet MS"/>
          <w:b/>
          <w:color w:val="ED7D31" w:themeColor="accent2"/>
          <w:w w:val="110"/>
          <w:sz w:val="32"/>
          <w:szCs w:val="32"/>
        </w:rPr>
        <w:t>Visage et parcours de femmes en Méditerranée</w:t>
      </w:r>
    </w:p>
    <w:p w14:paraId="6C855B91" w14:textId="15CB2A74" w:rsidR="00167930" w:rsidRPr="00D8152D" w:rsidRDefault="00167930" w:rsidP="00167930">
      <w:pPr>
        <w:spacing w:line="259" w:lineRule="auto"/>
        <w:jc w:val="center"/>
        <w:rPr>
          <w:rFonts w:asciiTheme="minorHAnsi" w:hAnsiTheme="minorHAnsi" w:cstheme="minorBidi"/>
          <w:b/>
          <w:bCs/>
          <w:color w:val="00B0F0"/>
          <w:sz w:val="36"/>
          <w:szCs w:val="36"/>
        </w:rPr>
      </w:pPr>
    </w:p>
    <w:p w14:paraId="5316B499" w14:textId="77777777" w:rsidR="00A73FF5" w:rsidRPr="00A73FF5" w:rsidRDefault="00A73FF5" w:rsidP="00167930">
      <w:pPr>
        <w:spacing w:line="259" w:lineRule="auto"/>
        <w:rPr>
          <w:rFonts w:eastAsia="Times New Roman"/>
          <w:b/>
          <w:bCs/>
          <w:color w:val="000000"/>
          <w:sz w:val="23"/>
          <w:szCs w:val="23"/>
          <w:lang w:eastAsia="fr-FR"/>
        </w:rPr>
      </w:pPr>
      <w:r w:rsidRPr="00A73FF5">
        <w:rPr>
          <w:rFonts w:eastAsia="Times New Roman"/>
          <w:b/>
          <w:bCs/>
          <w:color w:val="000000"/>
          <w:sz w:val="23"/>
          <w:szCs w:val="23"/>
          <w:lang w:eastAsia="fr-FR"/>
        </w:rPr>
        <w:t xml:space="preserve"> </w:t>
      </w:r>
    </w:p>
    <w:p w14:paraId="291B3337" w14:textId="77777777" w:rsidR="00017E97" w:rsidRDefault="00017E97"/>
    <w:p w14:paraId="13889276" w14:textId="1A8DDE63" w:rsidR="00167930" w:rsidRPr="00A73FF5" w:rsidRDefault="00167930" w:rsidP="00316212">
      <w:pPr>
        <w:autoSpaceDE w:val="0"/>
        <w:autoSpaceDN w:val="0"/>
        <w:adjustRightInd w:val="0"/>
        <w:rPr>
          <w:rFonts w:eastAsia="Times New Roman"/>
          <w:i/>
          <w:color w:val="7030A0"/>
          <w:sz w:val="24"/>
          <w:szCs w:val="24"/>
          <w:lang w:eastAsia="fr-FR"/>
        </w:rPr>
      </w:pPr>
      <w:r w:rsidRPr="00A73FF5">
        <w:rPr>
          <w:rFonts w:eastAsia="Times New Roman"/>
          <w:b/>
          <w:bCs/>
          <w:color w:val="000000"/>
          <w:sz w:val="23"/>
          <w:szCs w:val="23"/>
          <w:lang w:eastAsia="fr-FR"/>
        </w:rPr>
        <w:t>Réalisat</w:t>
      </w:r>
      <w:r>
        <w:rPr>
          <w:rFonts w:eastAsia="Times New Roman"/>
          <w:b/>
          <w:bCs/>
          <w:color w:val="000000"/>
          <w:sz w:val="23"/>
          <w:szCs w:val="23"/>
          <w:lang w:eastAsia="fr-FR"/>
        </w:rPr>
        <w:t xml:space="preserve">ion </w:t>
      </w:r>
      <w:r w:rsidRPr="00A73FF5">
        <w:rPr>
          <w:rFonts w:eastAsia="Times New Roman"/>
          <w:b/>
          <w:bCs/>
          <w:color w:val="000000"/>
          <w:sz w:val="23"/>
          <w:szCs w:val="23"/>
          <w:lang w:eastAsia="fr-FR"/>
        </w:rPr>
        <w:t>:</w:t>
      </w:r>
      <w:r w:rsidR="00316212">
        <w:rPr>
          <w:rFonts w:eastAsia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="00061D01" w:rsidRPr="00AF218E">
        <w:rPr>
          <w:rFonts w:eastAsia="Times New Roman"/>
          <w:b/>
          <w:bCs/>
          <w:color w:val="ED7D31" w:themeColor="accent2"/>
          <w:sz w:val="23"/>
          <w:szCs w:val="23"/>
          <w:lang w:eastAsia="fr-FR"/>
        </w:rPr>
        <w:t>SOS Méditerranée</w:t>
      </w:r>
      <w:r w:rsidR="00AF218E">
        <w:rPr>
          <w:rFonts w:eastAsia="Times New Roman"/>
          <w:b/>
          <w:bCs/>
          <w:color w:val="ED7D31" w:themeColor="accent2"/>
          <w:sz w:val="23"/>
          <w:szCs w:val="23"/>
          <w:lang w:eastAsia="fr-FR"/>
        </w:rPr>
        <w:t>.2021</w:t>
      </w:r>
    </w:p>
    <w:p w14:paraId="7967654C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tbl>
      <w:tblPr>
        <w:tblStyle w:val="Grilledutableau"/>
        <w:tblW w:w="16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  <w:gridCol w:w="5954"/>
      </w:tblGrid>
      <w:tr w:rsidR="00061D01" w:rsidRPr="00167930" w14:paraId="098933D5" w14:textId="77777777" w:rsidTr="00061D01">
        <w:trPr>
          <w:trHeight w:val="9835"/>
        </w:trPr>
        <w:tc>
          <w:tcPr>
            <w:tcW w:w="4536" w:type="dxa"/>
          </w:tcPr>
          <w:p w14:paraId="60F1DB42" w14:textId="5747564F" w:rsidR="00061D01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</w:pPr>
          </w:p>
          <w:p w14:paraId="6C29AE5C" w14:textId="77777777" w:rsidR="00061D01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061D01">
              <w:rPr>
                <w:rFonts w:ascii="Trebuchet MS" w:eastAsia="Times New Roman" w:hAnsi="Trebuchet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C0D3C8" wp14:editId="28D7359F">
                  <wp:extent cx="2788075" cy="1815823"/>
                  <wp:effectExtent l="0" t="0" r="0" b="0"/>
                  <wp:docPr id="24" name="Image 24" descr="Une image contenant eau, 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73" cy="182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E0F23" w14:textId="77777777" w:rsidR="00061D01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061D01">
              <w:rPr>
                <w:rFonts w:ascii="Trebuchet MS" w:eastAsia="Times New Roman" w:hAnsi="Trebuchet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131566" wp14:editId="6E296224">
                  <wp:extent cx="2813050" cy="1880225"/>
                  <wp:effectExtent l="0" t="0" r="6350" b="6350"/>
                  <wp:docPr id="5" name="Image 5" descr="Une image contenant ciel, extérieur, embarcation, l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912" cy="189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609CD" w14:textId="082DC301" w:rsidR="00061D01" w:rsidRDefault="00D8152D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D8152D">
              <w:rPr>
                <w:rFonts w:ascii="Trebuchet MS" w:eastAsia="Times New Roman" w:hAnsi="Trebuchet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9EA4B3" wp14:editId="1790BC21">
                  <wp:extent cx="2819400" cy="1874679"/>
                  <wp:effectExtent l="0" t="0" r="0" b="0"/>
                  <wp:docPr id="44" name="Image 44" descr="Une image contenant personne, groupe, foule, pos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60" cy="188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2DFD5702" w14:textId="77777777" w:rsidR="00061D01" w:rsidRPr="00AF218E" w:rsidRDefault="00061D01" w:rsidP="00061D01">
            <w:pPr>
              <w:textAlignment w:val="baseline"/>
              <w:rPr>
                <w:rFonts w:ascii="Trebuchet MS" w:eastAsia="Times New Roman" w:hAnsi="Trebuchet MS" w:cs="Arial"/>
                <w:color w:val="ED7D31" w:themeColor="accent2"/>
                <w:sz w:val="24"/>
                <w:szCs w:val="24"/>
                <w:lang w:eastAsia="fr-FR"/>
              </w:rPr>
            </w:pPr>
            <w:r w:rsidRPr="0050665D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>Cette exposition propose de célébrer “le pouvoir d’agir” des femmes, à travers plusieurs regards : celui de femmes en exil, de femmes humanitaires, de femmes bénévoles, de femmes sauvées et de femmes qui leur tendent la main.</w:t>
            </w:r>
            <w:r w:rsidRPr="00AF218E">
              <w:rPr>
                <w:rFonts w:ascii="Trebuchet MS" w:eastAsia="Times New Roman" w:hAnsi="Trebuchet MS" w:cs="Arial"/>
                <w:color w:val="ED7D31" w:themeColor="accent2"/>
                <w:sz w:val="24"/>
                <w:szCs w:val="24"/>
                <w:lang w:eastAsia="fr-FR"/>
              </w:rPr>
              <w:t xml:space="preserve"> </w:t>
            </w:r>
          </w:p>
          <w:p w14:paraId="37EB04A4" w14:textId="42F797F8" w:rsidR="00061D01" w:rsidRPr="00AF218E" w:rsidRDefault="00061D01" w:rsidP="00061D01">
            <w:pPr>
              <w:textAlignment w:val="baseline"/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</w:pPr>
            <w:r w:rsidRPr="00AF218E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 xml:space="preserve">A travers les images recueillies par les photographes embarqués depuis février 2016 à bord de l’Aquarius, puis de </w:t>
            </w:r>
            <w:r w:rsidR="00D8152D" w:rsidRPr="00AF218E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>l’Océan</w:t>
            </w:r>
            <w:r w:rsidRPr="00AF218E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 xml:space="preserve"> Viking, </w:t>
            </w:r>
          </w:p>
          <w:p w14:paraId="77FA2927" w14:textId="3A3C5739" w:rsidR="00061D01" w:rsidRPr="0050665D" w:rsidRDefault="00061D01" w:rsidP="00061D01">
            <w:pPr>
              <w:textAlignment w:val="baseline"/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</w:pPr>
            <w:r w:rsidRPr="00AF218E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>l’exposition montre la réalité des opérations de sauvetage en Méditerranée centrale en choisissant de porter notre regard sur les femmes secourues et les femmes qui sauvent.</w:t>
            </w:r>
            <w:r w:rsidRPr="0050665D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> </w:t>
            </w:r>
          </w:p>
          <w:p w14:paraId="4ACDDF3F" w14:textId="1E1F903F" w:rsidR="00061D01" w:rsidRPr="0050665D" w:rsidRDefault="00061D01" w:rsidP="00061D01">
            <w:pPr>
              <w:textAlignment w:val="baseline"/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</w:pPr>
            <w:r w:rsidRPr="0050665D">
              <w:rPr>
                <w:rFonts w:ascii="Trebuchet MS" w:eastAsia="Times New Roman" w:hAnsi="Trebuchet MS" w:cs="Arial"/>
                <w:i/>
                <w:iCs/>
                <w:color w:val="ED7D31" w:themeColor="accent2"/>
                <w:sz w:val="28"/>
                <w:szCs w:val="28"/>
                <w:lang w:eastAsia="fr-FR"/>
              </w:rPr>
              <w:t xml:space="preserve">Elle montre en parallèle l’engagement de nombreuses citoyennes qui, à terre, participent à la mission de témoignage de l’association. Leur rôle : sensibiliser et inciter le public à ne pas fermer les yeux face à l’un des drames majeurs de notre société contemporaine. </w:t>
            </w:r>
          </w:p>
          <w:p w14:paraId="56FA48C8" w14:textId="77777777" w:rsidR="00061D01" w:rsidRPr="00AF218E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ED7D31" w:themeColor="accent2"/>
                <w:sz w:val="23"/>
                <w:szCs w:val="23"/>
                <w:lang w:eastAsia="fr-FR"/>
              </w:rPr>
            </w:pPr>
          </w:p>
          <w:p w14:paraId="5AC6F2C7" w14:textId="77777777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DE436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Nombre de panneaux :</w:t>
            </w:r>
          </w:p>
          <w:p w14:paraId="1D5C9922" w14:textId="3EF909B5" w:rsidR="00061D01" w:rsidRPr="00287DF5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fr-FR"/>
              </w:rPr>
            </w:pPr>
            <w:r w:rsidRPr="00287DF5">
              <w:rPr>
                <w:rFonts w:eastAsia="Times New Roman"/>
                <w:bCs/>
                <w:color w:val="000000"/>
                <w:lang w:eastAsia="fr-FR"/>
              </w:rPr>
              <w:t xml:space="preserve"> </w:t>
            </w:r>
            <w:r w:rsidRPr="00AF218E">
              <w:rPr>
                <w:rFonts w:eastAsia="Times New Roman"/>
                <w:bCs/>
                <w:color w:val="ED7D31" w:themeColor="accent2"/>
                <w:lang w:eastAsia="fr-FR"/>
              </w:rPr>
              <w:t>1</w:t>
            </w:r>
            <w:r w:rsidRPr="00AF218E">
              <w:rPr>
                <w:rFonts w:eastAsia="Times New Roman"/>
                <w:bCs/>
                <w:color w:val="ED7D31" w:themeColor="accent2"/>
                <w:lang w:eastAsia="fr-FR"/>
              </w:rPr>
              <w:t>4</w:t>
            </w:r>
          </w:p>
          <w:p w14:paraId="046B62DB" w14:textId="77777777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Types de panneaux : </w:t>
            </w:r>
          </w:p>
          <w:p w14:paraId="26BC1333" w14:textId="6483C3BF" w:rsidR="00061D01" w:rsidRPr="00AF218E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ED7D31" w:themeColor="accent2"/>
                <w:sz w:val="23"/>
                <w:szCs w:val="23"/>
                <w:lang w:eastAsia="fr-FR"/>
              </w:rPr>
            </w:pPr>
            <w:r w:rsidRPr="00AF218E">
              <w:rPr>
                <w:rFonts w:eastAsia="Times New Roman"/>
                <w:bCs/>
                <w:color w:val="ED7D31" w:themeColor="accent2"/>
                <w:lang w:eastAsia="fr-FR"/>
              </w:rPr>
              <w:t>Bâches</w:t>
            </w:r>
          </w:p>
          <w:p w14:paraId="18394261" w14:textId="6EA6F7C2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Orientation :</w:t>
            </w:r>
          </w:p>
          <w:p w14:paraId="1751834C" w14:textId="3D2000E6" w:rsidR="00061D01" w:rsidRP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color w:val="ED7D31" w:themeColor="accent2"/>
                <w:sz w:val="23"/>
                <w:szCs w:val="23"/>
                <w:lang w:eastAsia="fr-FR"/>
              </w:rPr>
            </w:pPr>
            <w:r w:rsidRPr="00AF218E">
              <w:rPr>
                <w:rFonts w:eastAsia="Times New Roman"/>
                <w:color w:val="ED7D31" w:themeColor="accent2"/>
                <w:sz w:val="23"/>
                <w:szCs w:val="23"/>
                <w:lang w:eastAsia="fr-FR"/>
              </w:rPr>
              <w:t>2 verticaux/8</w:t>
            </w:r>
            <w:r w:rsidRPr="00061D01">
              <w:rPr>
                <w:rFonts w:eastAsia="Times New Roman"/>
                <w:color w:val="ED7D31" w:themeColor="accent2"/>
                <w:sz w:val="23"/>
                <w:szCs w:val="23"/>
                <w:lang w:eastAsia="fr-FR"/>
              </w:rPr>
              <w:t xml:space="preserve"> horizontaux</w:t>
            </w:r>
          </w:p>
          <w:p w14:paraId="2D26AB2A" w14:textId="6C42B230" w:rsidR="00061D01" w:rsidRP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color w:val="ED7D31" w:themeColor="accent2"/>
                <w:sz w:val="23"/>
                <w:szCs w:val="23"/>
                <w:lang w:eastAsia="fr-FR"/>
              </w:rPr>
            </w:pPr>
            <w:r w:rsidRPr="00061D01">
              <w:rPr>
                <w:rFonts w:eastAsia="Times New Roman"/>
                <w:color w:val="ED7D31" w:themeColor="accent2"/>
                <w:sz w:val="23"/>
                <w:szCs w:val="23"/>
                <w:lang w:eastAsia="fr-FR"/>
              </w:rPr>
              <w:t xml:space="preserve">2 bâches texte tirage vertical </w:t>
            </w:r>
          </w:p>
          <w:p w14:paraId="167BC49E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076A5EBE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: </w:t>
            </w:r>
          </w:p>
          <w:p w14:paraId="16C157BF" w14:textId="4A04FEAE" w:rsidR="00061D01" w:rsidRPr="00AF218E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ED7D31" w:themeColor="accent2"/>
                <w:lang w:eastAsia="fr-FR"/>
              </w:rPr>
            </w:pPr>
            <w:r w:rsidRPr="00AF218E">
              <w:rPr>
                <w:rFonts w:eastAsia="Times New Roman"/>
                <w:bCs/>
                <w:color w:val="ED7D31" w:themeColor="accent2"/>
                <w:lang w:eastAsia="fr-FR"/>
              </w:rPr>
              <w:t>60x80cm</w:t>
            </w:r>
          </w:p>
          <w:p w14:paraId="1250011F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Mode d’accrochage : </w:t>
            </w:r>
          </w:p>
          <w:p w14:paraId="2247C7B9" w14:textId="77777777" w:rsidR="00061D01" w:rsidRPr="00AF218E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ED7D31" w:themeColor="accent2"/>
                <w:sz w:val="23"/>
                <w:szCs w:val="23"/>
                <w:lang w:eastAsia="fr-FR"/>
              </w:rPr>
            </w:pPr>
            <w:r w:rsidRPr="00AF218E">
              <w:rPr>
                <w:rFonts w:eastAsia="Times New Roman"/>
                <w:bCs/>
                <w:color w:val="ED7D31" w:themeColor="accent2"/>
                <w:lang w:eastAsia="fr-FR"/>
              </w:rPr>
              <w:t>Fourreaux avec baguettes. Les extrémités portent des anneaux pour l’accrochage</w:t>
            </w:r>
          </w:p>
          <w:p w14:paraId="36C5C64B" w14:textId="77777777" w:rsidR="00061D01" w:rsidRPr="00AC207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008A0871" w14:textId="77777777" w:rsidR="00061D01" w:rsidRPr="00B67D8E" w:rsidRDefault="00061D01" w:rsidP="00061D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rebuchet MS" w:eastAsia="Arial" w:hAnsi="Trebuchet MS" w:cs="Arial"/>
                <w:color w:val="1A2646"/>
                <w:w w:val="105"/>
                <w:sz w:val="36"/>
                <w:szCs w:val="36"/>
                <w:lang w:eastAsia="en-US"/>
              </w:rPr>
            </w:pPr>
          </w:p>
          <w:p w14:paraId="0E6DC978" w14:textId="77777777" w:rsidR="00061D01" w:rsidRDefault="00061D01" w:rsidP="00061D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</w:pPr>
          </w:p>
          <w:p w14:paraId="5C550D07" w14:textId="77777777" w:rsidR="00061D01" w:rsidRPr="00017E97" w:rsidRDefault="00061D01" w:rsidP="00061D01">
            <w:pPr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</w:pPr>
          </w:p>
          <w:p w14:paraId="54443B95" w14:textId="77777777" w:rsidR="00061D01" w:rsidRPr="00167930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</w:tc>
        <w:tc>
          <w:tcPr>
            <w:tcW w:w="5954" w:type="dxa"/>
          </w:tcPr>
          <w:p w14:paraId="12D2B440" w14:textId="510552BF" w:rsidR="00061D01" w:rsidRPr="00167930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624C15DB" w14:textId="1B64212C" w:rsidR="00061D01" w:rsidRPr="00167930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167930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</w:p>
          <w:p w14:paraId="1BEF5145" w14:textId="77777777" w:rsidR="00061D01" w:rsidRDefault="00061D01" w:rsidP="00061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470D8E52" w14:textId="77777777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DE436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Nombre de panneaux :</w:t>
            </w:r>
          </w:p>
          <w:p w14:paraId="6E19B9DA" w14:textId="77777777" w:rsidR="00061D01" w:rsidRPr="00D9652F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</w:pPr>
            <w:r w:rsidRPr="00D9652F"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1</w:t>
            </w:r>
            <w:r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4</w:t>
            </w:r>
          </w:p>
          <w:p w14:paraId="6BFBC6C5" w14:textId="77777777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Types de panneaux : </w:t>
            </w:r>
          </w:p>
          <w:p w14:paraId="35056708" w14:textId="77777777" w:rsidR="00061D01" w:rsidRPr="00D9652F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</w:pP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Panneaux sur toile</w:t>
            </w:r>
          </w:p>
          <w:p w14:paraId="2B4E744D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Orientation :</w:t>
            </w:r>
          </w:p>
          <w:p w14:paraId="7BD07201" w14:textId="77777777" w:rsidR="00061D01" w:rsidRPr="00D9652F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</w:pP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Portrait</w:t>
            </w:r>
          </w:p>
          <w:p w14:paraId="06B28DDF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: </w:t>
            </w:r>
          </w:p>
          <w:p w14:paraId="0AF96115" w14:textId="77777777" w:rsidR="00061D01" w:rsidRPr="00D9652F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</w:pPr>
            <w:r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100</w:t>
            </w: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x7</w:t>
            </w:r>
            <w:r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0</w:t>
            </w: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 xml:space="preserve"> cm</w:t>
            </w:r>
          </w:p>
          <w:p w14:paraId="1C0E1788" w14:textId="77777777" w:rsidR="00061D01" w:rsidRPr="00017E97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Mode d’accrochage : </w:t>
            </w:r>
          </w:p>
          <w:p w14:paraId="63A97905" w14:textId="77777777" w:rsidR="00061D01" w:rsidRPr="00D9652F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color w:val="7030A0"/>
                <w:sz w:val="23"/>
                <w:szCs w:val="23"/>
                <w:lang w:eastAsia="fr-FR"/>
              </w:rPr>
            </w:pPr>
            <w:r w:rsidRPr="00D9652F">
              <w:rPr>
                <w:rFonts w:eastAsia="Times New Roman"/>
                <w:bCs/>
                <w:color w:val="7030A0"/>
                <w:sz w:val="23"/>
                <w:szCs w:val="23"/>
                <w:lang w:eastAsia="fr-FR"/>
              </w:rPr>
              <w:t>Œillets</w:t>
            </w:r>
          </w:p>
          <w:p w14:paraId="7794B2FE" w14:textId="77777777" w:rsidR="00061D01" w:rsidRPr="00017E97" w:rsidRDefault="00061D01" w:rsidP="00061D01">
            <w:pPr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</w:pPr>
          </w:p>
          <w:p w14:paraId="1EA3B5FB" w14:textId="77777777" w:rsidR="00061D01" w:rsidRDefault="00061D01" w:rsidP="00061D01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</w:tc>
      </w:tr>
    </w:tbl>
    <w:p w14:paraId="6F961717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14:paraId="6C00CDB5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14:paraId="75E0786F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14:paraId="3F7938E1" w14:textId="77777777" w:rsidR="00017E97" w:rsidRP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sectPr w:rsidR="00017E97" w:rsidRPr="00017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BEB2" w14:textId="77777777" w:rsidR="00DE4367" w:rsidRDefault="00DE4367" w:rsidP="00DE4367">
      <w:r>
        <w:separator/>
      </w:r>
    </w:p>
  </w:endnote>
  <w:endnote w:type="continuationSeparator" w:id="0">
    <w:p w14:paraId="6438CDC5" w14:textId="77777777" w:rsidR="00DE4367" w:rsidRDefault="00DE4367" w:rsidP="00D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1B9E" w14:textId="77777777" w:rsidR="00DE4367" w:rsidRDefault="00DE43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69A2" w14:textId="77777777" w:rsidR="00DE4367" w:rsidRDefault="00DE4367">
    <w:pPr>
      <w:pStyle w:val="Pieddepag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564E0AC" wp14:editId="6A0C0318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352425" cy="415290"/>
          <wp:effectExtent l="0" t="0" r="9525" b="3810"/>
          <wp:wrapNone/>
          <wp:docPr id="2" name="Image 2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69DF9D09" wp14:editId="429862FF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800100" cy="329565"/>
          <wp:effectExtent l="0" t="0" r="0" b="0"/>
          <wp:wrapNone/>
          <wp:docPr id="3" name="Image 3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</w:t>
    </w:r>
    <w:r w:rsidRPr="00C71B3E">
      <w:rPr>
        <w:b/>
        <w:sz w:val="16"/>
        <w:szCs w:val="16"/>
        <w:u w:val="single"/>
      </w:rPr>
      <w:t>DCEPS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DE66" w14:textId="77777777" w:rsidR="00DE4367" w:rsidRDefault="00DE43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5DAC" w14:textId="77777777" w:rsidR="00DE4367" w:rsidRDefault="00DE4367" w:rsidP="00DE4367">
      <w:r>
        <w:separator/>
      </w:r>
    </w:p>
  </w:footnote>
  <w:footnote w:type="continuationSeparator" w:id="0">
    <w:p w14:paraId="042E3F4A" w14:textId="77777777" w:rsidR="00DE4367" w:rsidRDefault="00DE4367" w:rsidP="00DE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94D9" w14:textId="77777777" w:rsidR="00DE4367" w:rsidRDefault="00DE43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6642" w14:textId="77777777" w:rsidR="00DE4367" w:rsidRDefault="00DE43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3E71" w14:textId="77777777" w:rsidR="00DE4367" w:rsidRDefault="00DE43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E275C"/>
    <w:multiLevelType w:val="hybridMultilevel"/>
    <w:tmpl w:val="ACFEF828"/>
    <w:lvl w:ilvl="0" w:tplc="C7F6BB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97"/>
    <w:rsid w:val="00017E97"/>
    <w:rsid w:val="00061D01"/>
    <w:rsid w:val="000C1A73"/>
    <w:rsid w:val="00167930"/>
    <w:rsid w:val="00316212"/>
    <w:rsid w:val="008E43B2"/>
    <w:rsid w:val="00A73FF5"/>
    <w:rsid w:val="00AE25D5"/>
    <w:rsid w:val="00AF218E"/>
    <w:rsid w:val="00CA4F04"/>
    <w:rsid w:val="00D8152D"/>
    <w:rsid w:val="00D9652F"/>
    <w:rsid w:val="00DC2F80"/>
    <w:rsid w:val="00D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181C"/>
  <w15:chartTrackingRefBased/>
  <w15:docId w15:val="{D0151C70-EE3B-46E4-852F-75EB20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97"/>
    <w:pPr>
      <w:ind w:left="720"/>
    </w:pPr>
  </w:style>
  <w:style w:type="table" w:styleId="Grilledutableau">
    <w:name w:val="Table Grid"/>
    <w:basedOn w:val="TableauNormal"/>
    <w:uiPriority w:val="39"/>
    <w:rsid w:val="000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6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67"/>
    <w:rPr>
      <w:rFonts w:ascii="Calibri" w:hAnsi="Calibri" w:cs="Times New Roman"/>
    </w:rPr>
  </w:style>
  <w:style w:type="paragraph" w:customStyle="1" w:styleId="paragraph">
    <w:name w:val="paragraph"/>
    <w:basedOn w:val="Normal"/>
    <w:rsid w:val="00061D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6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2</cp:revision>
  <dcterms:created xsi:type="dcterms:W3CDTF">2021-09-01T09:32:00Z</dcterms:created>
  <dcterms:modified xsi:type="dcterms:W3CDTF">2021-09-01T09:32:00Z</dcterms:modified>
</cp:coreProperties>
</file>