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0A0" w:rsidRDefault="005F30A0" w:rsidP="005F30A0">
      <w:pPr>
        <w:shd w:val="clear" w:color="auto" w:fill="FFFFFF"/>
        <w:spacing w:after="34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4192"/>
          <w:kern w:val="36"/>
          <w:sz w:val="60"/>
          <w:szCs w:val="60"/>
          <w:lang w:eastAsia="fr-FR"/>
        </w:rPr>
      </w:pPr>
      <w:r w:rsidRPr="005F30A0">
        <w:rPr>
          <w:rFonts w:ascii="Arial" w:eastAsia="Times New Roman" w:hAnsi="Arial" w:cs="Arial"/>
          <w:b/>
          <w:bCs/>
          <w:color w:val="004192"/>
          <w:kern w:val="36"/>
          <w:sz w:val="60"/>
          <w:szCs w:val="60"/>
          <w:lang w:eastAsia="fr-FR"/>
        </w:rPr>
        <w:t>Ressources pour des actions auprès des jeunes</w:t>
      </w:r>
      <w:r>
        <w:rPr>
          <w:rFonts w:ascii="Arial" w:eastAsia="Times New Roman" w:hAnsi="Arial" w:cs="Arial"/>
          <w:b/>
          <w:bCs/>
          <w:color w:val="004192"/>
          <w:kern w:val="36"/>
          <w:sz w:val="60"/>
          <w:szCs w:val="60"/>
          <w:lang w:eastAsia="fr-FR"/>
        </w:rPr>
        <w:t xml:space="preserve"> sur les addictions</w:t>
      </w:r>
    </w:p>
    <w:p w:rsidR="005F30A0" w:rsidRDefault="005F30A0" w:rsidP="005F30A0">
      <w:pPr>
        <w:pStyle w:val="Titre3"/>
        <w:shd w:val="clear" w:color="auto" w:fill="FFFFFF"/>
        <w:spacing w:before="0" w:after="330"/>
        <w:textAlignment w:val="baseline"/>
        <w:rPr>
          <w:rFonts w:ascii="Arial" w:hAnsi="Arial" w:cs="Arial"/>
          <w:color w:val="004192"/>
          <w:sz w:val="33"/>
          <w:szCs w:val="33"/>
        </w:rPr>
      </w:pPr>
      <w:r>
        <w:rPr>
          <w:rFonts w:ascii="Arial" w:hAnsi="Arial" w:cs="Arial"/>
          <w:color w:val="004192"/>
          <w:sz w:val="33"/>
          <w:szCs w:val="33"/>
        </w:rPr>
        <w:t>Addictions</w:t>
      </w:r>
    </w:p>
    <w:p w:rsidR="005F30A0" w:rsidRDefault="005F30A0" w:rsidP="005F30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E3E3E"/>
        </w:rPr>
      </w:pPr>
      <w:hyperlink r:id="rId7" w:tgtFrame="_blank" w:history="1">
        <w:r>
          <w:rPr>
            <w:rStyle w:val="Lienhypertexte"/>
            <w:rFonts w:ascii="Arial" w:hAnsi="Arial" w:cs="Arial"/>
            <w:color w:val="E30056"/>
            <w:bdr w:val="none" w:sz="0" w:space="0" w:color="auto" w:frame="1"/>
          </w:rPr>
          <w:t>Fiche repères méthodologiques " Prévention des conduites addictives auprès des jeunes "</w:t>
        </w:r>
      </w:hyperlink>
    </w:p>
    <w:p w:rsidR="005F30A0" w:rsidRDefault="005F30A0" w:rsidP="005F30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E3E3E"/>
        </w:rPr>
      </w:pPr>
      <w:hyperlink r:id="rId8" w:tgtFrame="_blank" w:history="1">
        <w:r>
          <w:rPr>
            <w:rStyle w:val="Lienhypertexte"/>
            <w:rFonts w:ascii="Arial" w:hAnsi="Arial" w:cs="Arial"/>
            <w:color w:val="E30056"/>
            <w:bdr w:val="none" w:sz="0" w:space="0" w:color="auto" w:frame="1"/>
          </w:rPr>
          <w:t>Fiche repères méthodologiques " Moi(s) sans tabac "</w:t>
        </w:r>
      </w:hyperlink>
    </w:p>
    <w:p w:rsidR="005F30A0" w:rsidRPr="005F30A0" w:rsidRDefault="005F30A0" w:rsidP="005F30A0">
      <w:pPr>
        <w:pStyle w:val="Titre4"/>
        <w:shd w:val="clear" w:color="auto" w:fill="FFFFFF"/>
        <w:spacing w:before="480" w:after="195"/>
        <w:textAlignment w:val="baseline"/>
        <w:rPr>
          <w:rFonts w:asciiTheme="minorHAnsi" w:hAnsiTheme="minorHAnsi" w:cs="Arial"/>
          <w:color w:val="3E3E3E"/>
          <w:sz w:val="27"/>
          <w:szCs w:val="27"/>
        </w:rPr>
      </w:pPr>
      <w:r w:rsidRPr="005F30A0">
        <w:rPr>
          <w:rFonts w:asciiTheme="minorHAnsi" w:hAnsiTheme="minorHAnsi" w:cs="Arial"/>
          <w:color w:val="3E3E3E"/>
          <w:sz w:val="27"/>
          <w:szCs w:val="27"/>
        </w:rPr>
        <w:t>Supports d'information</w:t>
      </w:r>
    </w:p>
    <w:p w:rsidR="005F30A0" w:rsidRPr="005F30A0" w:rsidRDefault="005F30A0" w:rsidP="005F30A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3E3E3E"/>
          <w:sz w:val="24"/>
          <w:szCs w:val="24"/>
          <w:lang w:eastAsia="fr-FR"/>
        </w:rPr>
      </w:pPr>
      <w:hyperlink r:id="rId9" w:tgtFrame="_blank" w:history="1">
        <w:r w:rsidRPr="005F30A0">
          <w:rPr>
            <w:rFonts w:eastAsia="Times New Roman" w:cs="Arial"/>
            <w:color w:val="E30056"/>
            <w:sz w:val="24"/>
            <w:szCs w:val="24"/>
            <w:bdr w:val="none" w:sz="0" w:space="0" w:color="auto" w:frame="1"/>
            <w:lang w:eastAsia="fr-FR"/>
          </w:rPr>
          <w:t>Alcool. Vous en savez quoi ?</w:t>
        </w:r>
      </w:hyperlink>
    </w:p>
    <w:p w:rsidR="005F30A0" w:rsidRPr="005F30A0" w:rsidRDefault="005F30A0" w:rsidP="005F30A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3E3E3E"/>
          <w:sz w:val="24"/>
          <w:szCs w:val="24"/>
          <w:lang w:eastAsia="fr-FR"/>
        </w:rPr>
      </w:pPr>
      <w:hyperlink r:id="rId10" w:tgtFrame="_blank" w:history="1">
        <w:r w:rsidRPr="005F30A0">
          <w:rPr>
            <w:rFonts w:eastAsia="Times New Roman" w:cs="Arial"/>
            <w:color w:val="E30056"/>
            <w:sz w:val="24"/>
            <w:szCs w:val="24"/>
            <w:bdr w:val="none" w:sz="0" w:space="0" w:color="auto" w:frame="1"/>
            <w:lang w:eastAsia="fr-FR"/>
          </w:rPr>
          <w:t>Alcool. Vous en savez quoi ? DOM</w:t>
        </w:r>
      </w:hyperlink>
    </w:p>
    <w:p w:rsidR="005F30A0" w:rsidRPr="005F30A0" w:rsidRDefault="005F30A0" w:rsidP="005F30A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3E3E3E"/>
          <w:sz w:val="24"/>
          <w:szCs w:val="24"/>
          <w:lang w:eastAsia="fr-FR"/>
        </w:rPr>
      </w:pPr>
      <w:hyperlink r:id="rId11" w:tgtFrame="_blank" w:history="1">
        <w:r w:rsidRPr="005F30A0">
          <w:rPr>
            <w:rFonts w:eastAsia="Times New Roman" w:cs="Arial"/>
            <w:color w:val="E30056"/>
            <w:sz w:val="24"/>
            <w:szCs w:val="24"/>
            <w:bdr w:val="none" w:sz="0" w:space="0" w:color="auto" w:frame="1"/>
            <w:lang w:eastAsia="fr-FR"/>
          </w:rPr>
          <w:t>Cannabis, ce qu'il faut savoir</w:t>
        </w:r>
      </w:hyperlink>
    </w:p>
    <w:p w:rsidR="005F30A0" w:rsidRPr="005F30A0" w:rsidRDefault="005F30A0" w:rsidP="005F30A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3E3E3E"/>
          <w:sz w:val="24"/>
          <w:szCs w:val="24"/>
          <w:lang w:eastAsia="fr-FR"/>
        </w:rPr>
      </w:pPr>
      <w:hyperlink r:id="rId12" w:tgtFrame="_blank" w:history="1">
        <w:r w:rsidRPr="005F30A0">
          <w:rPr>
            <w:rFonts w:eastAsia="Times New Roman" w:cs="Arial"/>
            <w:color w:val="E30056"/>
            <w:sz w:val="24"/>
            <w:szCs w:val="24"/>
            <w:bdr w:val="none" w:sz="0" w:space="0" w:color="auto" w:frame="1"/>
            <w:lang w:eastAsia="fr-FR"/>
          </w:rPr>
          <w:t>Cannabis : les risques expliqués aux parents</w:t>
        </w:r>
      </w:hyperlink>
    </w:p>
    <w:p w:rsidR="005F30A0" w:rsidRPr="005F30A0" w:rsidRDefault="005F30A0" w:rsidP="005F30A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3E3E3E"/>
          <w:sz w:val="24"/>
          <w:szCs w:val="24"/>
          <w:lang w:eastAsia="fr-FR"/>
        </w:rPr>
      </w:pPr>
      <w:hyperlink r:id="rId13" w:tgtFrame="_blank" w:history="1">
        <w:r w:rsidRPr="005F30A0">
          <w:rPr>
            <w:rFonts w:eastAsia="Times New Roman" w:cs="Arial"/>
            <w:color w:val="E30056"/>
            <w:sz w:val="24"/>
            <w:szCs w:val="24"/>
            <w:bdr w:val="none" w:sz="0" w:space="0" w:color="auto" w:frame="1"/>
            <w:lang w:eastAsia="fr-FR"/>
          </w:rPr>
          <w:t>Problème de cannabis ?</w:t>
        </w:r>
      </w:hyperlink>
    </w:p>
    <w:p w:rsidR="005F30A0" w:rsidRPr="005F30A0" w:rsidRDefault="005F30A0" w:rsidP="005F30A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3E3E3E"/>
          <w:sz w:val="24"/>
          <w:szCs w:val="24"/>
          <w:lang w:eastAsia="fr-FR"/>
        </w:rPr>
      </w:pPr>
      <w:hyperlink r:id="rId14" w:tgtFrame="_blank" w:history="1">
        <w:r w:rsidRPr="005F30A0">
          <w:rPr>
            <w:rFonts w:eastAsia="Times New Roman" w:cs="Arial"/>
            <w:color w:val="E30056"/>
            <w:sz w:val="24"/>
            <w:szCs w:val="24"/>
            <w:bdr w:val="none" w:sz="0" w:space="0" w:color="auto" w:frame="1"/>
            <w:lang w:eastAsia="fr-FR"/>
          </w:rPr>
          <w:t>Problème de cannabis ? Affiche jaune 40X60</w:t>
        </w:r>
      </w:hyperlink>
    </w:p>
    <w:p w:rsidR="005F30A0" w:rsidRPr="005F30A0" w:rsidRDefault="005F30A0" w:rsidP="005F30A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3E3E3E"/>
          <w:sz w:val="24"/>
          <w:szCs w:val="24"/>
          <w:lang w:eastAsia="fr-FR"/>
        </w:rPr>
      </w:pPr>
      <w:hyperlink r:id="rId15" w:tgtFrame="_blank" w:history="1">
        <w:r w:rsidRPr="005F30A0">
          <w:rPr>
            <w:rFonts w:eastAsia="Times New Roman" w:cs="Arial"/>
            <w:color w:val="E30056"/>
            <w:sz w:val="24"/>
            <w:szCs w:val="24"/>
            <w:bdr w:val="none" w:sz="0" w:space="0" w:color="auto" w:frame="1"/>
            <w:lang w:eastAsia="fr-FR"/>
          </w:rPr>
          <w:t>Ce que le haschisch te donne d'un côté, il te le retire de l'autre…</w:t>
        </w:r>
      </w:hyperlink>
    </w:p>
    <w:p w:rsidR="005F30A0" w:rsidRPr="005F30A0" w:rsidRDefault="005F30A0" w:rsidP="005F30A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3E3E3E"/>
          <w:sz w:val="24"/>
          <w:szCs w:val="24"/>
          <w:lang w:eastAsia="fr-FR"/>
        </w:rPr>
      </w:pPr>
      <w:hyperlink r:id="rId16" w:tgtFrame="_blank" w:history="1">
        <w:r w:rsidRPr="005F30A0">
          <w:rPr>
            <w:rFonts w:eastAsia="Times New Roman" w:cs="Arial"/>
            <w:color w:val="E30056"/>
            <w:sz w:val="24"/>
            <w:szCs w:val="24"/>
            <w:bdr w:val="none" w:sz="0" w:space="0" w:color="auto" w:frame="1"/>
            <w:lang w:eastAsia="fr-FR"/>
          </w:rPr>
          <w:t>CJC : Alcool, cannabis, cocaïne, ecstasy, jeux vidéo, tabac... Pour en parler c'est ici</w:t>
        </w:r>
      </w:hyperlink>
    </w:p>
    <w:p w:rsidR="005F30A0" w:rsidRPr="005F30A0" w:rsidRDefault="005F30A0" w:rsidP="005F30A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3E3E3E"/>
          <w:sz w:val="24"/>
          <w:szCs w:val="24"/>
          <w:lang w:eastAsia="fr-FR"/>
        </w:rPr>
      </w:pPr>
      <w:hyperlink r:id="rId17" w:tgtFrame="_blank" w:history="1">
        <w:r w:rsidRPr="005F30A0">
          <w:rPr>
            <w:rFonts w:eastAsia="Times New Roman" w:cs="Arial"/>
            <w:color w:val="E30056"/>
            <w:sz w:val="24"/>
            <w:szCs w:val="24"/>
            <w:bdr w:val="none" w:sz="0" w:space="0" w:color="auto" w:frame="1"/>
            <w:lang w:eastAsia="fr-FR"/>
          </w:rPr>
          <w:t xml:space="preserve">Alcool, cannabis, cocaïne, </w:t>
        </w:r>
        <w:proofErr w:type="spellStart"/>
        <w:r w:rsidRPr="005F30A0">
          <w:rPr>
            <w:rFonts w:eastAsia="Times New Roman" w:cs="Arial"/>
            <w:color w:val="E30056"/>
            <w:sz w:val="24"/>
            <w:szCs w:val="24"/>
            <w:bdr w:val="none" w:sz="0" w:space="0" w:color="auto" w:frame="1"/>
            <w:lang w:eastAsia="fr-FR"/>
          </w:rPr>
          <w:t>ectasy</w:t>
        </w:r>
        <w:proofErr w:type="spellEnd"/>
        <w:r w:rsidRPr="005F30A0">
          <w:rPr>
            <w:rFonts w:eastAsia="Times New Roman" w:cs="Arial"/>
            <w:color w:val="E30056"/>
            <w:sz w:val="24"/>
            <w:szCs w:val="24"/>
            <w:bdr w:val="none" w:sz="0" w:space="0" w:color="auto" w:frame="1"/>
            <w:lang w:eastAsia="fr-FR"/>
          </w:rPr>
          <w:t>, jeux vidéo, tabac… Pour en parler c'est ici - CJC</w:t>
        </w:r>
      </w:hyperlink>
    </w:p>
    <w:p w:rsidR="005F30A0" w:rsidRPr="005F30A0" w:rsidRDefault="005F30A0" w:rsidP="005F30A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3E3E3E"/>
          <w:sz w:val="24"/>
          <w:szCs w:val="24"/>
          <w:lang w:eastAsia="fr-FR"/>
        </w:rPr>
      </w:pPr>
      <w:hyperlink r:id="rId18" w:tgtFrame="_blank" w:history="1">
        <w:r w:rsidRPr="005F30A0">
          <w:rPr>
            <w:rFonts w:eastAsia="Times New Roman" w:cs="Arial"/>
            <w:color w:val="E30056"/>
            <w:sz w:val="24"/>
            <w:szCs w:val="24"/>
            <w:bdr w:val="none" w:sz="0" w:space="0" w:color="auto" w:frame="1"/>
            <w:lang w:eastAsia="fr-FR"/>
          </w:rPr>
          <w:t>Tabac et ados</w:t>
        </w:r>
      </w:hyperlink>
    </w:p>
    <w:p w:rsidR="005F30A0" w:rsidRPr="005F30A0" w:rsidRDefault="005F30A0" w:rsidP="005F30A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3E3E3E"/>
          <w:sz w:val="24"/>
          <w:szCs w:val="24"/>
          <w:lang w:eastAsia="fr-FR"/>
        </w:rPr>
      </w:pPr>
      <w:hyperlink r:id="rId19" w:tgtFrame="_blank" w:history="1">
        <w:r w:rsidRPr="005F30A0">
          <w:rPr>
            <w:rFonts w:eastAsia="Times New Roman" w:cs="Arial"/>
            <w:color w:val="E30056"/>
            <w:sz w:val="24"/>
            <w:szCs w:val="24"/>
            <w:bdr w:val="none" w:sz="0" w:space="0" w:color="auto" w:frame="1"/>
            <w:lang w:eastAsia="fr-FR"/>
          </w:rPr>
          <w:t>J'arrête de fumer. Et si je me faisais aider ?</w:t>
        </w:r>
      </w:hyperlink>
    </w:p>
    <w:p w:rsidR="005F30A0" w:rsidRPr="005F30A0" w:rsidRDefault="005F30A0" w:rsidP="005F30A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3E3E3E"/>
          <w:sz w:val="24"/>
          <w:szCs w:val="24"/>
          <w:lang w:eastAsia="fr-FR"/>
        </w:rPr>
      </w:pPr>
      <w:hyperlink r:id="rId20" w:tgtFrame="_blank" w:history="1">
        <w:r w:rsidRPr="005F30A0">
          <w:rPr>
            <w:rFonts w:eastAsia="Times New Roman" w:cs="Arial"/>
            <w:color w:val="E30056"/>
            <w:sz w:val="24"/>
            <w:szCs w:val="24"/>
            <w:bdr w:val="none" w:sz="0" w:space="0" w:color="auto" w:frame="1"/>
            <w:lang w:eastAsia="fr-FR"/>
          </w:rPr>
          <w:t>3989 Mille façons d'arrêter, un seul numéro</w:t>
        </w:r>
      </w:hyperlink>
    </w:p>
    <w:p w:rsidR="005F30A0" w:rsidRPr="005F30A0" w:rsidRDefault="005F30A0" w:rsidP="005F30A0">
      <w:pPr>
        <w:shd w:val="clear" w:color="auto" w:fill="FFFFFF"/>
        <w:spacing w:after="0" w:line="240" w:lineRule="auto"/>
        <w:textAlignment w:val="baseline"/>
        <w:rPr>
          <w:rFonts w:cs="Arial"/>
          <w:color w:val="3E3E3E"/>
        </w:rPr>
      </w:pPr>
    </w:p>
    <w:p w:rsidR="005F30A0" w:rsidRPr="005F30A0" w:rsidRDefault="005F30A0" w:rsidP="005F30A0">
      <w:pPr>
        <w:pStyle w:val="Titre4"/>
        <w:shd w:val="clear" w:color="auto" w:fill="FFFFFF"/>
        <w:spacing w:before="0" w:after="195"/>
        <w:textAlignment w:val="baseline"/>
        <w:rPr>
          <w:rFonts w:asciiTheme="minorHAnsi" w:hAnsiTheme="minorHAnsi" w:cs="Arial"/>
          <w:color w:val="3E3E3E"/>
          <w:sz w:val="27"/>
          <w:szCs w:val="27"/>
        </w:rPr>
      </w:pPr>
      <w:r w:rsidRPr="005F30A0">
        <w:rPr>
          <w:rFonts w:asciiTheme="minorHAnsi" w:hAnsiTheme="minorHAnsi" w:cs="Arial"/>
          <w:color w:val="3E3E3E"/>
          <w:sz w:val="27"/>
          <w:szCs w:val="27"/>
        </w:rPr>
        <w:t>Supports numériques et interactifs</w:t>
      </w:r>
    </w:p>
    <w:p w:rsidR="005F30A0" w:rsidRPr="005F30A0" w:rsidRDefault="005F30A0" w:rsidP="005F30A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cs="Arial"/>
          <w:color w:val="3E3E3E"/>
          <w:sz w:val="24"/>
          <w:szCs w:val="24"/>
        </w:rPr>
      </w:pPr>
      <w:hyperlink r:id="rId21" w:tgtFrame="_blank" w:history="1">
        <w:r w:rsidRPr="005F30A0">
          <w:rPr>
            <w:rStyle w:val="Lienhypertexte"/>
            <w:rFonts w:cs="Arial"/>
            <w:color w:val="E30056"/>
            <w:bdr w:val="none" w:sz="0" w:space="0" w:color="auto" w:frame="1"/>
          </w:rPr>
          <w:t>Repères alcool</w:t>
        </w:r>
      </w:hyperlink>
      <w:bookmarkStart w:id="0" w:name="_GoBack"/>
      <w:bookmarkEnd w:id="0"/>
    </w:p>
    <w:p w:rsidR="005F30A0" w:rsidRPr="005F30A0" w:rsidRDefault="005F30A0" w:rsidP="005F30A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cs="Arial"/>
          <w:color w:val="3E3E3E"/>
        </w:rPr>
      </w:pPr>
      <w:hyperlink r:id="rId22" w:tgtFrame="_blank" w:history="1">
        <w:r w:rsidRPr="005F30A0">
          <w:rPr>
            <w:rStyle w:val="Lienhypertexte"/>
            <w:rFonts w:cs="Arial"/>
            <w:color w:val="E30056"/>
            <w:bdr w:val="none" w:sz="0" w:space="0" w:color="auto" w:frame="1"/>
          </w:rPr>
          <w:t>Risques pour la santé</w:t>
        </w:r>
      </w:hyperlink>
    </w:p>
    <w:p w:rsidR="005F30A0" w:rsidRPr="005F30A0" w:rsidRDefault="005F30A0" w:rsidP="005F30A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cs="Arial"/>
          <w:color w:val="3E3E3E"/>
        </w:rPr>
      </w:pPr>
      <w:hyperlink r:id="rId23" w:tgtFrame="_blank" w:history="1">
        <w:r w:rsidRPr="005F30A0">
          <w:rPr>
            <w:rStyle w:val="Lienhypertexte"/>
            <w:rFonts w:cs="Arial"/>
            <w:color w:val="E30056"/>
            <w:bdr w:val="none" w:sz="0" w:space="0" w:color="auto" w:frame="1"/>
          </w:rPr>
          <w:t>J'arrête de fumer - Série pour comprendre</w:t>
        </w:r>
      </w:hyperlink>
    </w:p>
    <w:p w:rsidR="005F30A0" w:rsidRPr="005F30A0" w:rsidRDefault="005F30A0" w:rsidP="005F30A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cs="Arial"/>
          <w:color w:val="3E3E3E"/>
        </w:rPr>
      </w:pPr>
      <w:hyperlink r:id="rId24" w:tgtFrame="_blank" w:history="1">
        <w:r w:rsidRPr="005F30A0">
          <w:rPr>
            <w:rStyle w:val="Lienhypertexte"/>
            <w:rFonts w:cs="Arial"/>
            <w:color w:val="E30056"/>
            <w:bdr w:val="none" w:sz="0" w:space="0" w:color="auto" w:frame="1"/>
          </w:rPr>
          <w:t>Attraction le manga, l'expérience</w:t>
        </w:r>
      </w:hyperlink>
    </w:p>
    <w:p w:rsidR="005F30A0" w:rsidRPr="005F30A0" w:rsidRDefault="005F30A0" w:rsidP="005F30A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cs="Arial"/>
          <w:color w:val="3E3E3E"/>
        </w:rPr>
      </w:pPr>
      <w:hyperlink r:id="rId25" w:tgtFrame="_blank" w:history="1">
        <w:proofErr w:type="spellStart"/>
        <w:r w:rsidRPr="005F30A0">
          <w:rPr>
            <w:rStyle w:val="Lienhypertexte"/>
            <w:rFonts w:cs="Arial"/>
            <w:color w:val="E30056"/>
            <w:bdr w:val="none" w:sz="0" w:space="0" w:color="auto" w:frame="1"/>
          </w:rPr>
          <w:t>Binge</w:t>
        </w:r>
        <w:proofErr w:type="spellEnd"/>
        <w:r w:rsidRPr="005F30A0">
          <w:rPr>
            <w:rStyle w:val="Lienhypertexte"/>
            <w:rFonts w:cs="Arial"/>
            <w:color w:val="E30056"/>
            <w:bdr w:val="none" w:sz="0" w:space="0" w:color="auto" w:frame="1"/>
          </w:rPr>
          <w:t xml:space="preserve"> </w:t>
        </w:r>
        <w:proofErr w:type="spellStart"/>
        <w:r w:rsidRPr="005F30A0">
          <w:rPr>
            <w:rStyle w:val="Lienhypertexte"/>
            <w:rFonts w:cs="Arial"/>
            <w:color w:val="E30056"/>
            <w:bdr w:val="none" w:sz="0" w:space="0" w:color="auto" w:frame="1"/>
          </w:rPr>
          <w:t>drinking</w:t>
        </w:r>
        <w:proofErr w:type="spellEnd"/>
        <w:r w:rsidRPr="005F30A0">
          <w:rPr>
            <w:rStyle w:val="Lienhypertexte"/>
            <w:rFonts w:cs="Arial"/>
            <w:color w:val="E30056"/>
            <w:bdr w:val="none" w:sz="0" w:space="0" w:color="auto" w:frame="1"/>
          </w:rPr>
          <w:t xml:space="preserve"> et jeux d'alcool</w:t>
        </w:r>
      </w:hyperlink>
    </w:p>
    <w:p w:rsidR="005F30A0" w:rsidRPr="005F30A0" w:rsidRDefault="005F30A0" w:rsidP="005F30A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cs="Arial"/>
          <w:color w:val="3E3E3E"/>
        </w:rPr>
      </w:pPr>
      <w:hyperlink r:id="rId26" w:tgtFrame="_blank" w:history="1">
        <w:r w:rsidRPr="005F30A0">
          <w:rPr>
            <w:rStyle w:val="Lienhypertexte"/>
            <w:rFonts w:cs="Arial"/>
            <w:color w:val="E30056"/>
            <w:bdr w:val="none" w:sz="0" w:space="0" w:color="auto" w:frame="1"/>
          </w:rPr>
          <w:t>Qu'importe son nom, c'est du cannabis !</w:t>
        </w:r>
      </w:hyperlink>
    </w:p>
    <w:p w:rsidR="005F30A0" w:rsidRPr="005F30A0" w:rsidRDefault="005F30A0" w:rsidP="005F30A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cs="Arial"/>
          <w:color w:val="3E3E3E"/>
        </w:rPr>
      </w:pPr>
      <w:hyperlink r:id="rId27" w:tgtFrame="_blank" w:history="1">
        <w:r w:rsidRPr="005F30A0">
          <w:rPr>
            <w:rStyle w:val="Lienhypertexte"/>
            <w:rFonts w:cs="Arial"/>
            <w:color w:val="E30056"/>
            <w:bdr w:val="none" w:sz="0" w:space="0" w:color="auto" w:frame="1"/>
          </w:rPr>
          <w:t>Appli Tabac info service</w:t>
        </w:r>
      </w:hyperlink>
    </w:p>
    <w:p w:rsidR="005F30A0" w:rsidRPr="005F30A0" w:rsidRDefault="005F30A0" w:rsidP="005F30A0">
      <w:pPr>
        <w:shd w:val="clear" w:color="auto" w:fill="FFFFFF"/>
        <w:spacing w:after="0" w:line="240" w:lineRule="auto"/>
        <w:textAlignment w:val="baseline"/>
        <w:rPr>
          <w:rFonts w:cs="Arial"/>
          <w:color w:val="3E3E3E"/>
        </w:rPr>
      </w:pPr>
    </w:p>
    <w:p w:rsidR="005F30A0" w:rsidRPr="005F30A0" w:rsidRDefault="005F30A0" w:rsidP="005F30A0">
      <w:pPr>
        <w:pStyle w:val="Titre4"/>
        <w:shd w:val="clear" w:color="auto" w:fill="FFFFFF"/>
        <w:spacing w:before="0" w:after="195"/>
        <w:textAlignment w:val="baseline"/>
        <w:rPr>
          <w:rFonts w:asciiTheme="minorHAnsi" w:hAnsiTheme="minorHAnsi" w:cs="Arial"/>
          <w:color w:val="3E3E3E"/>
          <w:sz w:val="27"/>
          <w:szCs w:val="27"/>
        </w:rPr>
      </w:pPr>
      <w:r w:rsidRPr="005F30A0">
        <w:rPr>
          <w:rFonts w:asciiTheme="minorHAnsi" w:hAnsiTheme="minorHAnsi" w:cs="Arial"/>
          <w:color w:val="3E3E3E"/>
          <w:sz w:val="27"/>
          <w:szCs w:val="27"/>
        </w:rPr>
        <w:t>Kit d'intervention</w:t>
      </w:r>
    </w:p>
    <w:p w:rsidR="005F30A0" w:rsidRPr="005F30A0" w:rsidRDefault="005F30A0" w:rsidP="005F30A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cs="Arial"/>
          <w:color w:val="3E3E3E"/>
          <w:sz w:val="24"/>
          <w:szCs w:val="24"/>
        </w:rPr>
      </w:pPr>
      <w:hyperlink r:id="rId28" w:tgtFrame="_blank" w:history="1">
        <w:r w:rsidRPr="005F30A0">
          <w:rPr>
            <w:rStyle w:val="Lienhypertexte"/>
            <w:rFonts w:cs="Arial"/>
            <w:color w:val="E30056"/>
            <w:bdr w:val="none" w:sz="0" w:space="0" w:color="auto" w:frame="1"/>
          </w:rPr>
          <w:t>Attraction le manga</w:t>
        </w:r>
      </w:hyperlink>
    </w:p>
    <w:p w:rsidR="005F30A0" w:rsidRDefault="005F30A0" w:rsidP="005F30A0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E3E3E"/>
        </w:rPr>
      </w:pPr>
    </w:p>
    <w:p w:rsidR="005F30A0" w:rsidRPr="005F30A0" w:rsidRDefault="005F30A0" w:rsidP="005F30A0">
      <w:pPr>
        <w:shd w:val="clear" w:color="auto" w:fill="FFFFFF"/>
        <w:spacing w:after="34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4192"/>
          <w:kern w:val="36"/>
          <w:sz w:val="60"/>
          <w:szCs w:val="60"/>
          <w:lang w:eastAsia="fr-FR"/>
        </w:rPr>
      </w:pPr>
    </w:p>
    <w:p w:rsidR="0048203B" w:rsidRDefault="00113A66"/>
    <w:sectPr w:rsidR="0048203B">
      <w:head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A66" w:rsidRDefault="00113A66" w:rsidP="005F30A0">
      <w:pPr>
        <w:spacing w:after="0" w:line="240" w:lineRule="auto"/>
      </w:pPr>
      <w:r>
        <w:separator/>
      </w:r>
    </w:p>
  </w:endnote>
  <w:endnote w:type="continuationSeparator" w:id="0">
    <w:p w:rsidR="00113A66" w:rsidRDefault="00113A66" w:rsidP="005F3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A66" w:rsidRDefault="00113A66" w:rsidP="005F30A0">
      <w:pPr>
        <w:spacing w:after="0" w:line="240" w:lineRule="auto"/>
      </w:pPr>
      <w:r>
        <w:separator/>
      </w:r>
    </w:p>
  </w:footnote>
  <w:footnote w:type="continuationSeparator" w:id="0">
    <w:p w:rsidR="00113A66" w:rsidRDefault="00113A66" w:rsidP="005F3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0A0" w:rsidRDefault="005F30A0">
    <w:pPr>
      <w:pStyle w:val="En-tte"/>
    </w:pPr>
    <w:hyperlink r:id="rId1" w:history="1">
      <w:r>
        <w:rPr>
          <w:rStyle w:val="Lienhypertexte"/>
        </w:rPr>
        <w:t>https://www.santepubliquefrance.fr/a-propos/services/service-sanitaire/ressources-pour-des-actions-aupres-des-jeunes</w:t>
      </w:r>
    </w:hyperlink>
  </w:p>
  <w:p w:rsidR="005F30A0" w:rsidRDefault="005F30A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22A68"/>
    <w:multiLevelType w:val="multilevel"/>
    <w:tmpl w:val="37EA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627AF"/>
    <w:multiLevelType w:val="multilevel"/>
    <w:tmpl w:val="2434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961FD"/>
    <w:multiLevelType w:val="multilevel"/>
    <w:tmpl w:val="D0A2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7A0A2E"/>
    <w:multiLevelType w:val="multilevel"/>
    <w:tmpl w:val="9078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6054D7"/>
    <w:multiLevelType w:val="multilevel"/>
    <w:tmpl w:val="17080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A0"/>
    <w:rsid w:val="00113A66"/>
    <w:rsid w:val="003D3CB6"/>
    <w:rsid w:val="005F30A0"/>
    <w:rsid w:val="00FD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2AC17-413C-4796-AF33-CDC75629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F30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F30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F30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F30A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F3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30A0"/>
  </w:style>
  <w:style w:type="paragraph" w:styleId="Pieddepage">
    <w:name w:val="footer"/>
    <w:basedOn w:val="Normal"/>
    <w:link w:val="PieddepageCar"/>
    <w:uiPriority w:val="99"/>
    <w:unhideWhenUsed/>
    <w:rsid w:val="005F3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30A0"/>
  </w:style>
  <w:style w:type="character" w:styleId="Lienhypertexte">
    <w:name w:val="Hyperlink"/>
    <w:basedOn w:val="Policepardfaut"/>
    <w:uiPriority w:val="99"/>
    <w:semiHidden/>
    <w:unhideWhenUsed/>
    <w:rsid w:val="005F30A0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5F30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5F30A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5F3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tepubliquefrance.fr/media/files/04-a-propos/services/fiche-sanitaire_moissanstabac" TargetMode="External"/><Relationship Id="rId13" Type="http://schemas.openxmlformats.org/officeDocument/2006/relationships/hyperlink" Target="https://www.santepubliquefrance.fr/content/download/121804/file/154265_1639.pdf" TargetMode="External"/><Relationship Id="rId18" Type="http://schemas.openxmlformats.org/officeDocument/2006/relationships/hyperlink" Target="https://www.santepubliquefrance.fr/content/download/121809/file/154265_1625.pdf" TargetMode="External"/><Relationship Id="rId26" Type="http://schemas.openxmlformats.org/officeDocument/2006/relationships/hyperlink" Target="https://www.youtube.com/watch?v=djFwrjXdE8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7Fi55XQLBpg" TargetMode="External"/><Relationship Id="rId7" Type="http://schemas.openxmlformats.org/officeDocument/2006/relationships/hyperlink" Target="https://www.santepubliquefrance.fr/media/files/04-a-propos/services/fiche-sanitaire_addictions" TargetMode="External"/><Relationship Id="rId12" Type="http://schemas.openxmlformats.org/officeDocument/2006/relationships/hyperlink" Target="https://www.santepubliquefrance.fr/content/download/121803/file/154265_1703.pdf" TargetMode="External"/><Relationship Id="rId17" Type="http://schemas.openxmlformats.org/officeDocument/2006/relationships/hyperlink" Target="https://www.santepubliquefrance.fr/content/download/121808/file/154265_1604.pdf" TargetMode="External"/><Relationship Id="rId25" Type="http://schemas.openxmlformats.org/officeDocument/2006/relationships/hyperlink" Target="https://www.youtube.com/watch?v=g59GI5YcG8E&amp;feature=youtu.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antepubliquefrance.fr/content/download/121807/file/154265_1614.pdf" TargetMode="External"/><Relationship Id="rId20" Type="http://schemas.openxmlformats.org/officeDocument/2006/relationships/hyperlink" Target="https://www.santepubliquefrance.fr/content/download/121811/file/154265_1244.pdf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ntepubliquefrance.fr/content/download/121802/file/154265_1704.pdf" TargetMode="External"/><Relationship Id="rId24" Type="http://schemas.openxmlformats.org/officeDocument/2006/relationships/hyperlink" Target="http://www.attraction-lemanga.fr/accessible/home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antepubliquefrance.fr/content/download/121806/file/154265_1701.pdf" TargetMode="External"/><Relationship Id="rId23" Type="http://schemas.openxmlformats.org/officeDocument/2006/relationships/hyperlink" Target="http://www.tabac-info-service.fr/J-arrete-de-fumer/Videos-J-arrete-de-fumer-Serie-pour-comprendre2" TargetMode="External"/><Relationship Id="rId28" Type="http://schemas.openxmlformats.org/officeDocument/2006/relationships/hyperlink" Target="https://www.santepubliquefrance.fr/content/download/121812/file/154265_1476.pdf" TargetMode="External"/><Relationship Id="rId10" Type="http://schemas.openxmlformats.org/officeDocument/2006/relationships/hyperlink" Target="https://www.santepubliquefrance.fr/content/download/121801/file/154265_1381.pdf" TargetMode="External"/><Relationship Id="rId19" Type="http://schemas.openxmlformats.org/officeDocument/2006/relationships/hyperlink" Target="https://www.santepubliquefrance.fr/content/download/121810/file/154265_1102.pd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antepubliquefrance.fr/content/download/121800/file/154265_1123.pdf" TargetMode="External"/><Relationship Id="rId14" Type="http://schemas.openxmlformats.org/officeDocument/2006/relationships/hyperlink" Target="https://www.santepubliquefrance.fr/content/download/121805/file/154265_1643.pdf" TargetMode="External"/><Relationship Id="rId22" Type="http://schemas.openxmlformats.org/officeDocument/2006/relationships/hyperlink" Target="https://www.youtube.com/watch?v=aEWosCd4pdo" TargetMode="External"/><Relationship Id="rId27" Type="http://schemas.openxmlformats.org/officeDocument/2006/relationships/hyperlink" Target="http://www.tabac-info-service.fr/J-arrete-de-fumer/Je-telecharge-l-ecoaching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antepubliquefrance.fr/a-propos/services/service-sanitaire/ressources-pour-des-actions-aupres-des-jeun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2835</Characters>
  <Application>Microsoft Office Word</Application>
  <DocSecurity>0</DocSecurity>
  <Lines>23</Lines>
  <Paragraphs>6</Paragraphs>
  <ScaleCrop>false</ScaleCrop>
  <Company>CCAS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Raymond</dc:creator>
  <cp:keywords/>
  <dc:description/>
  <cp:lastModifiedBy>Magali Raymond</cp:lastModifiedBy>
  <cp:revision>1</cp:revision>
  <dcterms:created xsi:type="dcterms:W3CDTF">2020-07-07T08:21:00Z</dcterms:created>
  <dcterms:modified xsi:type="dcterms:W3CDTF">2020-07-07T08:23:00Z</dcterms:modified>
</cp:coreProperties>
</file>