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4A1" w:rsidRDefault="00E624A1" w:rsidP="00DA3766">
      <w:pPr>
        <w:spacing w:after="0" w:line="240" w:lineRule="auto"/>
        <w:jc w:val="center"/>
        <w:outlineLvl w:val="1"/>
        <w:rPr>
          <w:sz w:val="32"/>
          <w:szCs w:val="32"/>
        </w:rPr>
      </w:pPr>
      <w:r w:rsidRPr="001F3EF4">
        <w:rPr>
          <w:sz w:val="32"/>
          <w:szCs w:val="32"/>
        </w:rPr>
        <w:t>Ressource Exposition/Outil pédagogique sur le Handicap</w:t>
      </w:r>
    </w:p>
    <w:p w:rsidR="00E624A1" w:rsidRDefault="00E624A1" w:rsidP="00DA3766">
      <w:pPr>
        <w:spacing w:after="0" w:line="240" w:lineRule="auto"/>
        <w:jc w:val="center"/>
        <w:outlineLvl w:val="1"/>
        <w:rPr>
          <w:sz w:val="32"/>
          <w:szCs w:val="32"/>
        </w:rPr>
      </w:pPr>
    </w:p>
    <w:p w:rsidR="002256FF" w:rsidRDefault="00E624A1" w:rsidP="00E624A1">
      <w:pPr>
        <w:spacing w:after="0" w:line="240" w:lineRule="auto"/>
        <w:outlineLvl w:val="1"/>
        <w:rPr>
          <w:b/>
          <w:i/>
          <w:sz w:val="28"/>
          <w:szCs w:val="28"/>
        </w:rPr>
      </w:pPr>
      <w:r w:rsidRPr="002256FF">
        <w:rPr>
          <w:b/>
          <w:i/>
          <w:sz w:val="28"/>
          <w:szCs w:val="28"/>
        </w:rPr>
        <w:t xml:space="preserve">→ A télécharger </w:t>
      </w:r>
      <w:bookmarkStart w:id="0" w:name="_GoBack"/>
      <w:bookmarkEnd w:id="0"/>
    </w:p>
    <w:p w:rsidR="007A293C" w:rsidRDefault="007A293C" w:rsidP="00E624A1">
      <w:pPr>
        <w:spacing w:after="0" w:line="240" w:lineRule="auto"/>
        <w:outlineLvl w:val="1"/>
        <w:rPr>
          <w:rFonts w:eastAsia="Times New Roman" w:cs="Arial"/>
          <w:color w:val="0A0A0A"/>
          <w:sz w:val="28"/>
          <w:szCs w:val="28"/>
          <w:lang w:eastAsia="fr-FR"/>
        </w:rPr>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683979706" r:id="rId5"/>
        </w:object>
      </w:r>
    </w:p>
    <w:p w:rsidR="00E624A1" w:rsidRDefault="00E624A1" w:rsidP="00E624A1">
      <w:pPr>
        <w:spacing w:after="0" w:line="240" w:lineRule="auto"/>
        <w:outlineLvl w:val="1"/>
        <w:rPr>
          <w:rFonts w:eastAsia="Times New Roman" w:cs="Arial"/>
          <w:color w:val="0A0A0A"/>
          <w:sz w:val="28"/>
          <w:szCs w:val="28"/>
          <w:lang w:eastAsia="fr-FR"/>
        </w:rPr>
      </w:pPr>
    </w:p>
    <w:p w:rsidR="00E624A1" w:rsidRPr="00E624A1" w:rsidRDefault="00E624A1" w:rsidP="00E624A1">
      <w:pPr>
        <w:spacing w:after="0" w:line="240" w:lineRule="auto"/>
        <w:outlineLvl w:val="1"/>
        <w:rPr>
          <w:rFonts w:eastAsia="Times New Roman" w:cs="Arial"/>
          <w:color w:val="0A0A0A"/>
          <w:sz w:val="28"/>
          <w:szCs w:val="28"/>
          <w:lang w:eastAsia="fr-FR"/>
        </w:rPr>
      </w:pPr>
      <w:r w:rsidRPr="00E624A1">
        <w:rPr>
          <w:rFonts w:eastAsia="Times New Roman" w:cs="Arial"/>
          <w:color w:val="0A0A0A"/>
          <w:sz w:val="28"/>
          <w:szCs w:val="28"/>
          <w:lang w:eastAsia="fr-FR"/>
        </w:rPr>
        <w:t>●</w:t>
      </w:r>
      <w:r>
        <w:rPr>
          <w:rFonts w:eastAsia="Times New Roman" w:cs="Arial"/>
          <w:color w:val="0A0A0A"/>
          <w:sz w:val="28"/>
          <w:szCs w:val="28"/>
          <w:lang w:eastAsia="fr-FR"/>
        </w:rPr>
        <w:t xml:space="preserve"> </w:t>
      </w:r>
      <w:r w:rsidRPr="00E624A1">
        <w:rPr>
          <w:rFonts w:eastAsia="Times New Roman" w:cs="Arial"/>
          <w:color w:val="0A0A0A"/>
          <w:sz w:val="28"/>
          <w:szCs w:val="28"/>
          <w:lang w:eastAsia="fr-FR"/>
        </w:rPr>
        <w:t>Au-dessus des nuages (ACM)</w:t>
      </w:r>
    </w:p>
    <w:p w:rsidR="00E624A1" w:rsidRPr="00E624A1" w:rsidRDefault="00E624A1" w:rsidP="00E624A1">
      <w:pPr>
        <w:spacing w:after="0" w:line="240" w:lineRule="auto"/>
        <w:rPr>
          <w:rFonts w:eastAsia="Times New Roman" w:cs="Times New Roman"/>
          <w:sz w:val="24"/>
          <w:szCs w:val="24"/>
          <w:lang w:eastAsia="fr-FR"/>
        </w:rPr>
      </w:pPr>
      <w:r w:rsidRPr="00E624A1">
        <w:rPr>
          <w:rFonts w:eastAsia="Times New Roman" w:cs="Arial"/>
          <w:noProof/>
          <w:color w:val="0A0A0A"/>
          <w:lang w:eastAsia="fr-FR"/>
        </w:rPr>
        <w:drawing>
          <wp:inline distT="0" distB="0" distL="0" distR="0" wp14:anchorId="43EACA1A" wp14:editId="21580DF4">
            <wp:extent cx="1097280" cy="1554480"/>
            <wp:effectExtent l="0" t="0" r="7620" b="7620"/>
            <wp:docPr id="1" name="Image 1" descr="expo-a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o-add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7280" cy="1554480"/>
                    </a:xfrm>
                    <a:prstGeom prst="rect">
                      <a:avLst/>
                    </a:prstGeom>
                    <a:noFill/>
                    <a:ln>
                      <a:noFill/>
                    </a:ln>
                  </pic:spPr>
                </pic:pic>
              </a:graphicData>
            </a:graphic>
          </wp:inline>
        </w:drawing>
      </w:r>
      <w:r w:rsidRPr="00E624A1">
        <w:rPr>
          <w:rFonts w:eastAsia="Times New Roman" w:cs="Arial"/>
          <w:lang w:eastAsia="fr-FR"/>
        </w:rPr>
        <w:t>Exposition accompagnant le DVD Au-dessus des nuages, collection documentaire de 6 films à destination du jeune public, pour parler du handicap, de la différence, de la diversité.</w:t>
      </w:r>
      <w:r w:rsidRPr="00E624A1">
        <w:rPr>
          <w:rFonts w:eastAsia="Times New Roman" w:cs="Arial"/>
          <w:lang w:eastAsia="fr-FR"/>
        </w:rPr>
        <w:br/>
        <w:t>L'exposition est un support d’animation et d’intervention auprès des enfants et adolescents, composée de 8 panneaux en format A3, avec 8 autres panneaux à compléter par les enfants.</w:t>
      </w:r>
      <w:r w:rsidRPr="00E624A1">
        <w:rPr>
          <w:rFonts w:eastAsia="Times New Roman" w:cs="Arial"/>
          <w:lang w:eastAsia="fr-FR"/>
        </w:rPr>
        <w:br/>
      </w:r>
      <w:hyperlink r:id="rId7" w:tgtFrame="_blank" w:tooltip="au dessus des nuages une souris verte" w:history="1">
        <w:r w:rsidRPr="00E624A1">
          <w:rPr>
            <w:rFonts w:eastAsia="Times New Roman" w:cs="Arial"/>
            <w:u w:val="single"/>
            <w:lang w:eastAsia="fr-FR"/>
          </w:rPr>
          <w:t>https://www.unesourisverte.org/au-dessus-des-nuages/</w:t>
        </w:r>
      </w:hyperlink>
    </w:p>
    <w:p w:rsidR="00E624A1" w:rsidRDefault="00E624A1" w:rsidP="00E624A1">
      <w:pPr>
        <w:rPr>
          <w:rFonts w:cs="Arial"/>
        </w:rPr>
      </w:pPr>
      <w:r w:rsidRPr="00E624A1">
        <w:rPr>
          <w:rFonts w:cs="Arial"/>
          <w:b/>
          <w:bCs/>
          <w:color w:val="0A0A0A"/>
        </w:rPr>
        <w:t>Public </w:t>
      </w:r>
      <w:r w:rsidRPr="00E624A1">
        <w:rPr>
          <w:rFonts w:cs="Arial"/>
        </w:rPr>
        <w:t>: enfants et adolescents</w:t>
      </w:r>
      <w:r w:rsidRPr="00E624A1">
        <w:rPr>
          <w:rFonts w:cs="Arial"/>
        </w:rPr>
        <w:br/>
      </w:r>
      <w:r w:rsidRPr="00E624A1">
        <w:rPr>
          <w:rFonts w:cs="Arial"/>
          <w:b/>
          <w:bCs/>
        </w:rPr>
        <w:t>Où la trouver ? </w:t>
      </w:r>
      <w:r w:rsidRPr="00E624A1">
        <w:rPr>
          <w:rFonts w:cs="Arial"/>
          <w:bCs/>
        </w:rPr>
        <w:t>E</w:t>
      </w:r>
      <w:r w:rsidRPr="00E624A1">
        <w:rPr>
          <w:rFonts w:cs="Arial"/>
        </w:rPr>
        <w:t xml:space="preserve">n téléchargement gratuit sur le site </w:t>
      </w:r>
      <w:hyperlink r:id="rId8" w:tgtFrame="_blank" w:history="1">
        <w:r w:rsidRPr="00E624A1">
          <w:rPr>
            <w:rFonts w:cs="Arial"/>
            <w:u w:val="single"/>
          </w:rPr>
          <w:t>Une souris verte</w:t>
        </w:r>
      </w:hyperlink>
      <w:r w:rsidRPr="00E624A1">
        <w:rPr>
          <w:rFonts w:cs="Arial"/>
        </w:rPr>
        <w:br/>
        <w:t>ou en vente en version imprimée couleur, auprès de l'association Une souris verte. Le DVD est gratuit.</w:t>
      </w:r>
    </w:p>
    <w:p w:rsidR="00207C02" w:rsidRPr="00E624A1" w:rsidRDefault="00207C02" w:rsidP="00E624A1">
      <w:pPr>
        <w:rPr>
          <w:rFonts w:cs="Arial"/>
        </w:rPr>
      </w:pPr>
    </w:p>
    <w:p w:rsidR="00E624A1" w:rsidRPr="001F3EF4" w:rsidRDefault="00E624A1" w:rsidP="00E624A1">
      <w:pPr>
        <w:rPr>
          <w:b/>
        </w:rPr>
      </w:pPr>
      <w:r w:rsidRPr="001F3EF4">
        <w:rPr>
          <w:b/>
        </w:rPr>
        <w:t xml:space="preserve">● HOPS TOYS Exposition </w:t>
      </w:r>
    </w:p>
    <w:p w:rsidR="00E624A1" w:rsidRPr="001F3EF4" w:rsidRDefault="002256FF" w:rsidP="00E624A1">
      <w:r w:rsidRPr="001F3EF4">
        <w:rPr>
          <w:b/>
          <w:noProof/>
          <w:lang w:eastAsia="fr-FR"/>
        </w:rPr>
        <w:drawing>
          <wp:anchor distT="0" distB="0" distL="114300" distR="114300" simplePos="0" relativeHeight="251659264" behindDoc="0" locked="0" layoutInCell="1" allowOverlap="1" wp14:anchorId="6AE7B8A6" wp14:editId="56A39CEF">
            <wp:simplePos x="0" y="0"/>
            <wp:positionH relativeFrom="margin">
              <wp:align>left</wp:align>
            </wp:positionH>
            <wp:positionV relativeFrom="paragraph">
              <wp:posOffset>5715</wp:posOffset>
            </wp:positionV>
            <wp:extent cx="1085850" cy="1857375"/>
            <wp:effectExtent l="0" t="0" r="0" b="9525"/>
            <wp:wrapSquare wrapText="bothSides"/>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a:extLst>
                        <a:ext uri="{28A0092B-C50C-407E-A947-70E740481C1C}">
                          <a14:useLocalDpi xmlns:a14="http://schemas.microsoft.com/office/drawing/2010/main" val="0"/>
                        </a:ext>
                      </a:extLst>
                    </a:blip>
                    <a:srcRect l="8858" t="24740" r="65593" b="18620"/>
                    <a:stretch/>
                  </pic:blipFill>
                  <pic:spPr bwMode="auto">
                    <a:xfrm>
                      <a:off x="0" y="0"/>
                      <a:ext cx="108585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4A1" w:rsidRPr="001F3EF4">
        <w:rPr>
          <w:b/>
        </w:rPr>
        <w:t>Autisme </w:t>
      </w:r>
    </w:p>
    <w:p w:rsidR="00207C02" w:rsidRDefault="00E624A1" w:rsidP="00207C02">
      <w:r w:rsidRPr="001F3EF4">
        <w:t>Une infographie à télécharger ici en format A3 ou A4 </w:t>
      </w:r>
    </w:p>
    <w:p w:rsidR="00207C02" w:rsidRPr="001F3EF4" w:rsidRDefault="00207C02" w:rsidP="00207C02">
      <w:pPr>
        <w:spacing w:after="0" w:line="240" w:lineRule="auto"/>
      </w:pPr>
      <w:r w:rsidRPr="001F3EF4">
        <w:t>Mini expo A4 :</w:t>
      </w:r>
    </w:p>
    <w:p w:rsidR="00E624A1" w:rsidRPr="001F3EF4" w:rsidRDefault="007A293C" w:rsidP="00207C02">
      <w:pPr>
        <w:spacing w:line="240" w:lineRule="auto"/>
        <w:rPr>
          <w:rFonts w:eastAsia="Times New Roman" w:cs="Arial"/>
          <w:b/>
          <w:color w:val="757575"/>
          <w:lang w:eastAsia="fr-FR"/>
        </w:rPr>
      </w:pPr>
      <w:hyperlink r:id="rId10" w:history="1">
        <w:r w:rsidR="00207C02" w:rsidRPr="001F3EF4">
          <w:rPr>
            <w:rStyle w:val="Lienhypertexte"/>
          </w:rPr>
          <w:t>https://www.bloghoptoys.fr/infographies-de-la-rentree-sensibiliser</w:t>
        </w:r>
      </w:hyperlink>
    </w:p>
    <w:p w:rsidR="00E624A1" w:rsidRPr="001F3EF4" w:rsidRDefault="00E624A1" w:rsidP="00207C02">
      <w:pPr>
        <w:spacing w:after="0" w:line="240" w:lineRule="auto"/>
        <w:rPr>
          <w:rFonts w:eastAsia="Times New Roman" w:cs="Arial"/>
          <w:b/>
          <w:color w:val="757575"/>
          <w:lang w:eastAsia="fr-FR"/>
        </w:rPr>
      </w:pPr>
      <w:r w:rsidRPr="001F3EF4">
        <w:rPr>
          <w:rFonts w:eastAsia="Times New Roman" w:cs="Arial"/>
          <w:b/>
          <w:color w:val="757575"/>
          <w:lang w:eastAsia="fr-FR"/>
        </w:rPr>
        <w:t>L'autisme reconnaître les premiers signes "</w:t>
      </w:r>
    </w:p>
    <w:p w:rsidR="00E624A1" w:rsidRPr="001F3EF4" w:rsidRDefault="007A293C" w:rsidP="00207C02">
      <w:pPr>
        <w:spacing w:line="240" w:lineRule="auto"/>
      </w:pPr>
      <w:hyperlink r:id="rId11" w:history="1">
        <w:r w:rsidR="00E624A1" w:rsidRPr="001F3EF4">
          <w:rPr>
            <w:rStyle w:val="Lienhypertexte"/>
          </w:rPr>
          <w:t>https://www.bloghoptoys.fr/telechargez-infographie-autisme-reconnaitre-premiers-signes</w:t>
        </w:r>
      </w:hyperlink>
    </w:p>
    <w:p w:rsidR="00E624A1" w:rsidRPr="001F3EF4" w:rsidRDefault="00E624A1" w:rsidP="00207C02">
      <w:pPr>
        <w:spacing w:after="0" w:line="240" w:lineRule="auto"/>
      </w:pPr>
      <w:r w:rsidRPr="001F3EF4">
        <w:t>Quizz</w:t>
      </w:r>
    </w:p>
    <w:p w:rsidR="00E624A1" w:rsidRPr="001F3EF4" w:rsidRDefault="007A293C" w:rsidP="00207C02">
      <w:pPr>
        <w:spacing w:after="0" w:line="240" w:lineRule="auto"/>
      </w:pPr>
      <w:hyperlink r:id="rId12" w:history="1">
        <w:r w:rsidR="00E624A1" w:rsidRPr="001F3EF4">
          <w:t>https://www.bloghoptoys.fr/ptit-quiz-lautisme</w:t>
        </w:r>
      </w:hyperlink>
    </w:p>
    <w:p w:rsidR="00E624A1" w:rsidRPr="001F3EF4" w:rsidRDefault="00E624A1" w:rsidP="00E624A1">
      <w:pPr>
        <w:spacing w:after="0" w:line="240" w:lineRule="auto"/>
      </w:pPr>
    </w:p>
    <w:p w:rsidR="00E624A1" w:rsidRPr="001F3EF4" w:rsidRDefault="00E624A1" w:rsidP="00E624A1">
      <w:pPr>
        <w:spacing w:after="0" w:line="240" w:lineRule="auto"/>
      </w:pPr>
    </w:p>
    <w:p w:rsidR="00E624A1" w:rsidRPr="001F3EF4" w:rsidRDefault="00E624A1" w:rsidP="00E624A1">
      <w:pPr>
        <w:spacing w:after="0" w:line="240" w:lineRule="auto"/>
      </w:pPr>
    </w:p>
    <w:p w:rsidR="00E624A1" w:rsidRPr="001F3EF4" w:rsidRDefault="00E624A1" w:rsidP="00E624A1"/>
    <w:p w:rsidR="00E624A1" w:rsidRPr="001F3EF4" w:rsidRDefault="00E624A1" w:rsidP="00E624A1">
      <w:r w:rsidRPr="001F3EF4">
        <w:rPr>
          <w:noProof/>
          <w:lang w:eastAsia="fr-FR"/>
        </w:rPr>
        <w:lastRenderedPageBreak/>
        <w:drawing>
          <wp:anchor distT="0" distB="0" distL="114300" distR="114300" simplePos="0" relativeHeight="251660288" behindDoc="1" locked="0" layoutInCell="1" allowOverlap="1" wp14:anchorId="14AC47F4" wp14:editId="30511AF5">
            <wp:simplePos x="0" y="0"/>
            <wp:positionH relativeFrom="column">
              <wp:posOffset>-458580</wp:posOffset>
            </wp:positionH>
            <wp:positionV relativeFrom="paragraph">
              <wp:posOffset>310099</wp:posOffset>
            </wp:positionV>
            <wp:extent cx="2032635" cy="2111375"/>
            <wp:effectExtent l="0" t="0" r="5715" b="3175"/>
            <wp:wrapTight wrapText="bothSides">
              <wp:wrapPolygon edited="0">
                <wp:start x="0" y="0"/>
                <wp:lineTo x="0" y="21438"/>
                <wp:lineTo x="21458" y="21438"/>
                <wp:lineTo x="2145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gn_troubles (1).jpg"/>
                    <pic:cNvPicPr/>
                  </pic:nvPicPr>
                  <pic:blipFill>
                    <a:blip r:embed="rId13">
                      <a:extLst>
                        <a:ext uri="{28A0092B-C50C-407E-A947-70E740481C1C}">
                          <a14:useLocalDpi xmlns:a14="http://schemas.microsoft.com/office/drawing/2010/main" val="0"/>
                        </a:ext>
                      </a:extLst>
                    </a:blip>
                    <a:stretch>
                      <a:fillRect/>
                    </a:stretch>
                  </pic:blipFill>
                  <pic:spPr>
                    <a:xfrm>
                      <a:off x="0" y="0"/>
                      <a:ext cx="2032635" cy="2111375"/>
                    </a:xfrm>
                    <a:prstGeom prst="rect">
                      <a:avLst/>
                    </a:prstGeom>
                  </pic:spPr>
                </pic:pic>
              </a:graphicData>
            </a:graphic>
            <wp14:sizeRelH relativeFrom="page">
              <wp14:pctWidth>0</wp14:pctWidth>
            </wp14:sizeRelH>
            <wp14:sizeRelV relativeFrom="page">
              <wp14:pctHeight>0</wp14:pctHeight>
            </wp14:sizeRelV>
          </wp:anchor>
        </w:drawing>
      </w:r>
    </w:p>
    <w:p w:rsidR="00E624A1" w:rsidRPr="001F3EF4" w:rsidRDefault="00E624A1" w:rsidP="00E624A1">
      <w:pPr>
        <w:ind w:left="2124" w:right="-284"/>
        <w:rPr>
          <w:b/>
        </w:rPr>
      </w:pPr>
      <w:r w:rsidRPr="001F3EF4">
        <w:rPr>
          <w:b/>
        </w:rPr>
        <w:t>Trouble de l’oralité </w:t>
      </w:r>
    </w:p>
    <w:p w:rsidR="00E624A1" w:rsidRPr="001F3EF4" w:rsidRDefault="00E624A1" w:rsidP="00E624A1">
      <w:pPr>
        <w:ind w:left="2124" w:right="-284"/>
      </w:pPr>
      <w:r w:rsidRPr="001F3EF4">
        <w:t>Une affiche de facilitation graphique à télécharger ici en format A3 ou A4 :</w:t>
      </w:r>
    </w:p>
    <w:p w:rsidR="00104FD5" w:rsidRDefault="00E624A1" w:rsidP="00104FD5">
      <w:pPr>
        <w:spacing w:after="0"/>
        <w:rPr>
          <w:rFonts w:eastAsia="Times New Roman" w:cs="Arial"/>
          <w:b/>
          <w:color w:val="757575"/>
          <w:lang w:eastAsia="fr-FR"/>
        </w:rPr>
      </w:pPr>
      <w:r w:rsidRPr="001F3EF4">
        <w:t> </w:t>
      </w:r>
      <w:r w:rsidRPr="001F3EF4">
        <w:rPr>
          <w:rFonts w:eastAsia="Times New Roman" w:cs="Arial"/>
          <w:b/>
          <w:color w:val="757575"/>
          <w:lang w:eastAsia="fr-FR"/>
        </w:rPr>
        <w:t>Comprendre les troubles de l’oralité </w:t>
      </w:r>
    </w:p>
    <w:p w:rsidR="00E624A1" w:rsidRPr="001F3EF4" w:rsidRDefault="00E624A1" w:rsidP="00104FD5">
      <w:pPr>
        <w:spacing w:after="0"/>
      </w:pPr>
      <w:r w:rsidRPr="001F3EF4">
        <w:t xml:space="preserve"> </w:t>
      </w:r>
      <w:hyperlink r:id="rId14" w:history="1">
        <w:r w:rsidRPr="001F3EF4">
          <w:rPr>
            <w:rStyle w:val="Lienhypertexte"/>
          </w:rPr>
          <w:t>https://www.bloghoptoys.fr/decryptage-les-troubles-de-loralite</w:t>
        </w:r>
      </w:hyperlink>
    </w:p>
    <w:p w:rsidR="00E624A1" w:rsidRPr="001F3EF4" w:rsidRDefault="00E624A1" w:rsidP="00E624A1"/>
    <w:p w:rsidR="00E624A1" w:rsidRPr="001F3EF4" w:rsidRDefault="00E624A1" w:rsidP="00E624A1"/>
    <w:p w:rsidR="00E624A1" w:rsidRPr="001F3EF4" w:rsidRDefault="00E624A1" w:rsidP="00E624A1"/>
    <w:p w:rsidR="00E624A1" w:rsidRPr="001F3EF4" w:rsidRDefault="00E624A1" w:rsidP="00E624A1"/>
    <w:p w:rsidR="00E624A1" w:rsidRPr="001F3EF4" w:rsidRDefault="00E624A1" w:rsidP="00E624A1"/>
    <w:p w:rsidR="00E624A1" w:rsidRPr="001F3EF4" w:rsidRDefault="00E624A1" w:rsidP="00E624A1">
      <w:pPr>
        <w:ind w:firstLine="708"/>
        <w:rPr>
          <w:b/>
        </w:rPr>
      </w:pPr>
      <w:r w:rsidRPr="001F3EF4">
        <w:rPr>
          <w:noProof/>
          <w:lang w:eastAsia="fr-FR"/>
        </w:rPr>
        <w:drawing>
          <wp:anchor distT="0" distB="0" distL="114300" distR="114300" simplePos="0" relativeHeight="251661312" behindDoc="1" locked="0" layoutInCell="1" allowOverlap="1" wp14:anchorId="3283EF23" wp14:editId="0A79EC28">
            <wp:simplePos x="0" y="0"/>
            <wp:positionH relativeFrom="margin">
              <wp:posOffset>-461645</wp:posOffset>
            </wp:positionH>
            <wp:positionV relativeFrom="paragraph">
              <wp:posOffset>231775</wp:posOffset>
            </wp:positionV>
            <wp:extent cx="1371600" cy="1911350"/>
            <wp:effectExtent l="0" t="0" r="0" b="0"/>
            <wp:wrapTight wrapText="bothSides">
              <wp:wrapPolygon edited="0">
                <wp:start x="0" y="0"/>
                <wp:lineTo x="0" y="21313"/>
                <wp:lineTo x="21300" y="21313"/>
                <wp:lineTo x="2130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e-malvoyants-g®n®rique-735x10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911350"/>
                    </a:xfrm>
                    <a:prstGeom prst="rect">
                      <a:avLst/>
                    </a:prstGeom>
                  </pic:spPr>
                </pic:pic>
              </a:graphicData>
            </a:graphic>
            <wp14:sizeRelH relativeFrom="page">
              <wp14:pctWidth>0</wp14:pctWidth>
            </wp14:sizeRelH>
            <wp14:sizeRelV relativeFrom="page">
              <wp14:pctHeight>0</wp14:pctHeight>
            </wp14:sizeRelV>
          </wp:anchor>
        </w:drawing>
      </w:r>
      <w:r w:rsidRPr="001F3EF4">
        <w:rPr>
          <w:b/>
        </w:rPr>
        <w:t xml:space="preserve">                                   </w:t>
      </w:r>
    </w:p>
    <w:p w:rsidR="00E624A1" w:rsidRPr="001F3EF4" w:rsidRDefault="00E624A1" w:rsidP="00E624A1">
      <w:pPr>
        <w:rPr>
          <w:b/>
        </w:rPr>
      </w:pPr>
      <w:r w:rsidRPr="001F3EF4">
        <w:rPr>
          <w:b/>
        </w:rPr>
        <w:t>Handicap Visuel </w:t>
      </w:r>
    </w:p>
    <w:p w:rsidR="00E624A1" w:rsidRPr="001F3EF4" w:rsidRDefault="00E624A1" w:rsidP="00207C02">
      <w:pPr>
        <w:spacing w:after="0"/>
      </w:pPr>
      <w:r w:rsidRPr="001F3EF4">
        <w:t>Une infographie sur le handicap visuel avec l'alphabet braille.</w:t>
      </w:r>
    </w:p>
    <w:p w:rsidR="00E624A1" w:rsidRPr="001F3EF4" w:rsidRDefault="007A293C" w:rsidP="00207C02">
      <w:pPr>
        <w:spacing w:after="0"/>
      </w:pPr>
      <w:hyperlink r:id="rId16" w:history="1">
        <w:r w:rsidR="00E624A1" w:rsidRPr="001F3EF4">
          <w:rPr>
            <w:rStyle w:val="Lienhypertexte"/>
          </w:rPr>
          <w:t>https://www.bloghoptoys.fr/infographie-journee-nationale-des-aveugles-et-malvoyants</w:t>
        </w:r>
      </w:hyperlink>
    </w:p>
    <w:p w:rsidR="00E624A1" w:rsidRPr="001F3EF4" w:rsidRDefault="00E624A1" w:rsidP="00E624A1">
      <w:pPr>
        <w:rPr>
          <w:rFonts w:cs="Arial"/>
          <w:color w:val="757575"/>
          <w:sz w:val="23"/>
          <w:szCs w:val="23"/>
          <w:shd w:val="clear" w:color="auto" w:fill="FFFFFF"/>
        </w:rPr>
      </w:pPr>
    </w:p>
    <w:p w:rsidR="00E624A1" w:rsidRPr="001F3EF4" w:rsidRDefault="00E624A1" w:rsidP="00E624A1">
      <w:pPr>
        <w:rPr>
          <w:rFonts w:cs="Arial"/>
          <w:color w:val="757575"/>
          <w:sz w:val="23"/>
          <w:szCs w:val="23"/>
          <w:shd w:val="clear" w:color="auto" w:fill="FFFFFF"/>
        </w:rPr>
      </w:pPr>
    </w:p>
    <w:p w:rsidR="00E624A1" w:rsidRPr="001F3EF4" w:rsidRDefault="00E624A1" w:rsidP="00E624A1">
      <w:pPr>
        <w:rPr>
          <w:rFonts w:cs="Arial"/>
          <w:color w:val="757575"/>
          <w:sz w:val="23"/>
          <w:szCs w:val="23"/>
          <w:shd w:val="clear" w:color="auto" w:fill="FFFFFF"/>
        </w:rPr>
      </w:pPr>
    </w:p>
    <w:p w:rsidR="00E624A1" w:rsidRPr="001F3EF4" w:rsidRDefault="00E624A1" w:rsidP="00E624A1">
      <w:pPr>
        <w:rPr>
          <w:rFonts w:cs="Arial"/>
          <w:color w:val="757575"/>
          <w:sz w:val="23"/>
          <w:szCs w:val="23"/>
          <w:shd w:val="clear" w:color="auto" w:fill="FFFFFF"/>
        </w:rPr>
      </w:pPr>
    </w:p>
    <w:p w:rsidR="00E624A1" w:rsidRPr="001F3EF4" w:rsidRDefault="00E624A1" w:rsidP="00E624A1">
      <w:pPr>
        <w:rPr>
          <w:rFonts w:cs="Arial"/>
          <w:color w:val="757575"/>
          <w:sz w:val="23"/>
          <w:szCs w:val="23"/>
          <w:shd w:val="clear" w:color="auto" w:fill="FFFFFF"/>
        </w:rPr>
      </w:pPr>
    </w:p>
    <w:p w:rsidR="00E624A1" w:rsidRPr="001F3EF4" w:rsidRDefault="00104FD5" w:rsidP="00E624A1">
      <w:r w:rsidRPr="001F3EF4">
        <w:rPr>
          <w:noProof/>
          <w:lang w:eastAsia="fr-FR"/>
        </w:rPr>
        <w:drawing>
          <wp:anchor distT="0" distB="0" distL="114300" distR="114300" simplePos="0" relativeHeight="251662336" behindDoc="0" locked="0" layoutInCell="1" allowOverlap="1" wp14:anchorId="4CB18A4A" wp14:editId="52131F89">
            <wp:simplePos x="0" y="0"/>
            <wp:positionH relativeFrom="column">
              <wp:posOffset>-509270</wp:posOffset>
            </wp:positionH>
            <wp:positionV relativeFrom="paragraph">
              <wp:posOffset>283210</wp:posOffset>
            </wp:positionV>
            <wp:extent cx="1533525" cy="1762125"/>
            <wp:effectExtent l="0" t="0" r="9525" b="9525"/>
            <wp:wrapThrough wrapText="bothSides">
              <wp:wrapPolygon edited="0">
                <wp:start x="0" y="0"/>
                <wp:lineTo x="0" y="21483"/>
                <wp:lineTo x="21466" y="21483"/>
                <wp:lineTo x="21466" y="0"/>
                <wp:lineTo x="0" y="0"/>
              </wp:wrapPolygon>
            </wp:wrapThrough>
            <wp:docPr id="5" name="Image 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7">
                      <a:extLst>
                        <a:ext uri="{28A0092B-C50C-407E-A947-70E740481C1C}">
                          <a14:useLocalDpi xmlns:a14="http://schemas.microsoft.com/office/drawing/2010/main" val="0"/>
                        </a:ext>
                      </a:extLst>
                    </a:blip>
                    <a:srcRect l="19581" t="27188" r="43609" b="17784"/>
                    <a:stretch/>
                  </pic:blipFill>
                  <pic:spPr bwMode="auto">
                    <a:xfrm>
                      <a:off x="0" y="0"/>
                      <a:ext cx="153352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4A1" w:rsidRPr="001F3EF4" w:rsidRDefault="00E624A1" w:rsidP="00E624A1">
      <w:pPr>
        <w:rPr>
          <w:b/>
        </w:rPr>
      </w:pPr>
      <w:r w:rsidRPr="001F3EF4">
        <w:rPr>
          <w:b/>
        </w:rPr>
        <w:t>Trisomie</w:t>
      </w:r>
    </w:p>
    <w:p w:rsidR="00207C02" w:rsidRDefault="00E624A1" w:rsidP="00207C02">
      <w:pPr>
        <w:spacing w:after="0"/>
      </w:pPr>
      <w:r w:rsidRPr="001F3EF4">
        <w:t>Une mini expo à télécharger </w:t>
      </w:r>
    </w:p>
    <w:p w:rsidR="00207C02" w:rsidRDefault="007A293C" w:rsidP="00207C02">
      <w:pPr>
        <w:spacing w:after="0"/>
        <w:rPr>
          <w:rStyle w:val="Lienhypertexte"/>
        </w:rPr>
      </w:pPr>
      <w:hyperlink r:id="rId18" w:history="1">
        <w:r w:rsidR="00E624A1" w:rsidRPr="001F3EF4">
          <w:rPr>
            <w:rStyle w:val="Lienhypertexte"/>
          </w:rPr>
          <w:t>https://www.bloghoptoys.fr/kit-a-telecharger-petite-expo-trisomie-21</w:t>
        </w:r>
      </w:hyperlink>
    </w:p>
    <w:p w:rsidR="00207C02" w:rsidRDefault="00207C02" w:rsidP="00207C02">
      <w:pPr>
        <w:spacing w:after="0"/>
        <w:rPr>
          <w:rStyle w:val="Lienhypertexte"/>
        </w:rPr>
      </w:pPr>
    </w:p>
    <w:p w:rsidR="00E624A1" w:rsidRPr="001F3EF4" w:rsidRDefault="00E624A1" w:rsidP="00207C02">
      <w:pPr>
        <w:spacing w:after="0"/>
        <w:rPr>
          <w:noProof/>
          <w:lang w:eastAsia="fr-FR"/>
        </w:rPr>
      </w:pPr>
      <w:r w:rsidRPr="001F3EF4">
        <w:rPr>
          <w:noProof/>
          <w:lang w:eastAsia="fr-FR"/>
        </w:rPr>
        <w:t>Une infographie </w:t>
      </w:r>
    </w:p>
    <w:p w:rsidR="00E624A1" w:rsidRPr="001F3EF4" w:rsidRDefault="007A293C" w:rsidP="00E624A1">
      <w:pPr>
        <w:rPr>
          <w:noProof/>
          <w:lang w:eastAsia="fr-FR"/>
        </w:rPr>
      </w:pPr>
      <w:hyperlink r:id="rId19" w:history="1">
        <w:r w:rsidR="00E624A1" w:rsidRPr="001F3EF4">
          <w:rPr>
            <w:rStyle w:val="Lienhypertexte"/>
            <w:noProof/>
            <w:lang w:eastAsia="fr-FR"/>
          </w:rPr>
          <w:t>https://www.bloghoptoys.fr/la-trisomie-21-en-une-infographie</w:t>
        </w:r>
      </w:hyperlink>
    </w:p>
    <w:p w:rsidR="00E624A1" w:rsidRPr="001F3EF4" w:rsidRDefault="00E624A1" w:rsidP="00207C02">
      <w:pPr>
        <w:spacing w:after="0"/>
        <w:rPr>
          <w:b/>
          <w:noProof/>
          <w:lang w:eastAsia="fr-FR"/>
        </w:rPr>
      </w:pPr>
      <w:r w:rsidRPr="001F3EF4">
        <w:rPr>
          <w:b/>
          <w:noProof/>
          <w:lang w:eastAsia="fr-FR"/>
        </w:rPr>
        <w:t>Quizz:</w:t>
      </w:r>
    </w:p>
    <w:p w:rsidR="00E624A1" w:rsidRDefault="007A293C" w:rsidP="00207C02">
      <w:pPr>
        <w:spacing w:after="0"/>
        <w:rPr>
          <w:rStyle w:val="Lienhypertexte"/>
        </w:rPr>
      </w:pPr>
      <w:hyperlink r:id="rId20" w:history="1">
        <w:r w:rsidR="00E624A1" w:rsidRPr="001F3EF4">
          <w:rPr>
            <w:rStyle w:val="Lienhypertexte"/>
          </w:rPr>
          <w:t>https://www.bloghoptoys.fr/ptit-quiz-trisomie-21</w:t>
        </w:r>
      </w:hyperlink>
    </w:p>
    <w:p w:rsidR="00207C02" w:rsidRDefault="00207C02" w:rsidP="00207C02">
      <w:pPr>
        <w:spacing w:after="0"/>
        <w:rPr>
          <w:rStyle w:val="Lienhypertexte"/>
        </w:rPr>
      </w:pPr>
    </w:p>
    <w:p w:rsidR="00207C02" w:rsidRDefault="00207C02" w:rsidP="00207C02">
      <w:pPr>
        <w:spacing w:after="0"/>
        <w:rPr>
          <w:rStyle w:val="Lienhypertexte"/>
        </w:rPr>
      </w:pPr>
    </w:p>
    <w:p w:rsidR="00E624A1" w:rsidRPr="001F3EF4" w:rsidRDefault="00E624A1" w:rsidP="00E624A1">
      <w:pPr>
        <w:spacing w:after="0" w:line="240" w:lineRule="auto"/>
        <w:rPr>
          <w:rFonts w:cs="Times New Roman"/>
          <w:b/>
          <w:bCs/>
        </w:rPr>
      </w:pPr>
      <w:r w:rsidRPr="001F3EF4">
        <w:rPr>
          <w:rFonts w:cs="Arial"/>
          <w:b/>
          <w:bCs/>
          <w:color w:val="000000"/>
        </w:rPr>
        <w:t xml:space="preserve">● </w:t>
      </w:r>
      <w:proofErr w:type="spellStart"/>
      <w:r w:rsidRPr="001342B3">
        <w:rPr>
          <w:rFonts w:cs="Arial"/>
          <w:b/>
          <w:bCs/>
          <w:color w:val="000000"/>
        </w:rPr>
        <w:t>Zicomatic</w:t>
      </w:r>
      <w:proofErr w:type="spellEnd"/>
      <w:r w:rsidRPr="001342B3">
        <w:rPr>
          <w:rFonts w:cs="Arial"/>
          <w:color w:val="000000"/>
        </w:rPr>
        <w:t xml:space="preserve"> </w:t>
      </w:r>
      <w:r w:rsidRPr="001F3EF4">
        <w:rPr>
          <w:rFonts w:cs="Times New Roman"/>
          <w:b/>
          <w:bCs/>
        </w:rPr>
        <w:t>EXPO "un regard différent sur le handicap"</w:t>
      </w:r>
    </w:p>
    <w:p w:rsidR="00E624A1" w:rsidRPr="001F3EF4" w:rsidRDefault="00E624A1" w:rsidP="00E624A1">
      <w:pPr>
        <w:spacing w:after="0" w:line="240" w:lineRule="auto"/>
        <w:rPr>
          <w:rFonts w:cs="Times New Roman"/>
        </w:rPr>
      </w:pPr>
      <w:r w:rsidRPr="001F3EF4">
        <w:rPr>
          <w:rFonts w:cs="Times New Roman"/>
        </w:rPr>
        <w:t xml:space="preserve">Il s’agit d'une exposition de photos d'enfants et adultes en situation de handicap. Les photos ont été réalisées par Erick </w:t>
      </w:r>
      <w:proofErr w:type="spellStart"/>
      <w:r w:rsidRPr="001F3EF4">
        <w:rPr>
          <w:rFonts w:cs="Times New Roman"/>
        </w:rPr>
        <w:t>Beugnet</w:t>
      </w:r>
      <w:proofErr w:type="spellEnd"/>
      <w:r w:rsidRPr="001F3EF4">
        <w:rPr>
          <w:rFonts w:cs="Times New Roman"/>
        </w:rPr>
        <w:t xml:space="preserve"> et Laurent Durand « ART PHOTO »  en partenariat avec les mutuelles ADREA.</w:t>
      </w:r>
      <w:r w:rsidR="00104FD5">
        <w:rPr>
          <w:rFonts w:cs="Times New Roman"/>
        </w:rPr>
        <w:t xml:space="preserve"> </w:t>
      </w:r>
      <w:r w:rsidRPr="001F3EF4">
        <w:rPr>
          <w:rFonts w:cs="Times New Roman"/>
        </w:rPr>
        <w:t>L</w:t>
      </w:r>
      <w:r w:rsidR="00104FD5">
        <w:rPr>
          <w:rFonts w:cs="Times New Roman"/>
        </w:rPr>
        <w:t>’expo</w:t>
      </w:r>
      <w:r w:rsidRPr="001F3EF4">
        <w:rPr>
          <w:rFonts w:cs="Times New Roman"/>
        </w:rPr>
        <w:t xml:space="preserve"> est composée de 30 photos en formats 60/40, une bâche photo de 3mètres de haut et 10 bâches de 2mètres de haut.</w:t>
      </w:r>
      <w:r w:rsidR="00104FD5">
        <w:rPr>
          <w:rFonts w:cs="Times New Roman"/>
        </w:rPr>
        <w:t xml:space="preserve"> </w:t>
      </w:r>
      <w:r w:rsidRPr="001F3EF4">
        <w:rPr>
          <w:rFonts w:cs="Times New Roman"/>
        </w:rPr>
        <w:t xml:space="preserve">Cette exposition est mise à disposition gratuitement </w:t>
      </w:r>
    </w:p>
    <w:p w:rsidR="00E624A1" w:rsidRDefault="007A293C" w:rsidP="00E624A1">
      <w:pPr>
        <w:spacing w:after="0" w:line="240" w:lineRule="auto"/>
        <w:rPr>
          <w:rFonts w:cs="Times New Roman"/>
        </w:rPr>
      </w:pPr>
      <w:hyperlink r:id="rId21" w:history="1">
        <w:r w:rsidR="00E624A1" w:rsidRPr="001F3EF4">
          <w:rPr>
            <w:rFonts w:cs="Times New Roman"/>
            <w:color w:val="0563C1"/>
            <w:u w:val="single"/>
          </w:rPr>
          <w:t>https://www.zicomatic.net/expo-un-regard-diff%C3%A9rent-sur-le-handicap</w:t>
        </w:r>
      </w:hyperlink>
    </w:p>
    <w:p w:rsidR="00E624A1" w:rsidRDefault="00E624A1" w:rsidP="00E624A1">
      <w:pPr>
        <w:spacing w:after="0" w:line="240" w:lineRule="auto"/>
        <w:rPr>
          <w:rFonts w:cs="Times New Roman"/>
        </w:rPr>
      </w:pPr>
    </w:p>
    <w:p w:rsidR="00E624A1" w:rsidRPr="002256FF" w:rsidRDefault="00E624A1" w:rsidP="00E624A1">
      <w:pPr>
        <w:spacing w:after="0" w:line="240" w:lineRule="auto"/>
        <w:rPr>
          <w:rFonts w:cs="Times New Roman"/>
          <w:b/>
          <w:i/>
          <w:sz w:val="28"/>
          <w:szCs w:val="28"/>
        </w:rPr>
      </w:pPr>
      <w:r w:rsidRPr="002256FF">
        <w:rPr>
          <w:rFonts w:cs="Times New Roman"/>
          <w:b/>
          <w:i/>
          <w:sz w:val="28"/>
          <w:szCs w:val="28"/>
        </w:rPr>
        <w:lastRenderedPageBreak/>
        <w:t>→ En prêt ou location</w:t>
      </w:r>
    </w:p>
    <w:p w:rsidR="00E624A1" w:rsidRPr="002256FF" w:rsidRDefault="00E624A1" w:rsidP="00E624A1">
      <w:pPr>
        <w:spacing w:after="0" w:line="240" w:lineRule="auto"/>
        <w:rPr>
          <w:rFonts w:cs="Times New Roman"/>
          <w:i/>
          <w:sz w:val="28"/>
          <w:szCs w:val="28"/>
        </w:rPr>
      </w:pPr>
    </w:p>
    <w:p w:rsidR="00E624A1" w:rsidRPr="00E624A1" w:rsidRDefault="007A293C" w:rsidP="00E624A1">
      <w:pPr>
        <w:spacing w:after="0" w:line="240" w:lineRule="auto"/>
        <w:rPr>
          <w:rFonts w:cs="Arial"/>
          <w:b/>
          <w:bCs/>
          <w:color w:val="000000"/>
        </w:rPr>
      </w:pPr>
      <w:hyperlink r:id="rId22" w:tgtFrame="_blank" w:history="1">
        <w:r w:rsidR="00E624A1" w:rsidRPr="00E624A1">
          <w:rPr>
            <w:rFonts w:cs="Arial"/>
            <w:b/>
            <w:bCs/>
            <w:color w:val="000000"/>
          </w:rPr>
          <w:t>FONDATION JOHN BOST</w:t>
        </w:r>
      </w:hyperlink>
    </w:p>
    <w:p w:rsidR="00E624A1" w:rsidRPr="00E624A1" w:rsidRDefault="00E624A1" w:rsidP="00E624A1">
      <w:pPr>
        <w:shd w:val="clear" w:color="auto" w:fill="FFFFFF"/>
        <w:spacing w:after="0" w:line="240" w:lineRule="auto"/>
        <w:rPr>
          <w:rFonts w:cs="Times New Roman"/>
          <w:caps/>
          <w:color w:val="1D1A1E"/>
          <w:spacing w:val="23"/>
          <w:sz w:val="20"/>
          <w:szCs w:val="20"/>
          <w:lang w:eastAsia="fr-FR"/>
        </w:rPr>
      </w:pPr>
      <w:r w:rsidRPr="00E624A1">
        <w:rPr>
          <w:rFonts w:cs="Times New Roman"/>
          <w:caps/>
          <w:color w:val="1D1A1E"/>
          <w:spacing w:val="23"/>
          <w:sz w:val="20"/>
          <w:szCs w:val="20"/>
          <w:lang w:eastAsia="fr-FR"/>
        </w:rPr>
        <w:t>Exposition : VOIR/</w:t>
      </w:r>
      <w:proofErr w:type="gramStart"/>
      <w:r w:rsidRPr="00E624A1">
        <w:rPr>
          <w:rFonts w:cs="Times New Roman"/>
          <w:caps/>
          <w:color w:val="1D1A1E"/>
          <w:spacing w:val="23"/>
          <w:sz w:val="20"/>
          <w:szCs w:val="20"/>
          <w:lang w:eastAsia="fr-FR"/>
        </w:rPr>
        <w:t>NE PAS</w:t>
      </w:r>
      <w:proofErr w:type="gramEnd"/>
      <w:r w:rsidRPr="00E624A1">
        <w:rPr>
          <w:rFonts w:cs="Times New Roman"/>
          <w:caps/>
          <w:color w:val="1D1A1E"/>
          <w:spacing w:val="23"/>
          <w:sz w:val="20"/>
          <w:szCs w:val="20"/>
          <w:lang w:eastAsia="fr-FR"/>
        </w:rPr>
        <w:t xml:space="preserve"> VOIR LES « HANDICAPS »</w:t>
      </w:r>
    </w:p>
    <w:p w:rsidR="00E624A1" w:rsidRPr="002256FF" w:rsidRDefault="00E624A1" w:rsidP="00E624A1">
      <w:pPr>
        <w:shd w:val="clear" w:color="auto" w:fill="FFFFFF"/>
        <w:spacing w:after="150" w:line="240" w:lineRule="auto"/>
        <w:rPr>
          <w:rFonts w:cs="Arial"/>
          <w:color w:val="1D1A1E"/>
          <w:spacing w:val="23"/>
          <w:sz w:val="18"/>
          <w:szCs w:val="18"/>
          <w:lang w:eastAsia="fr-FR"/>
        </w:rPr>
      </w:pPr>
      <w:r w:rsidRPr="00E624A1">
        <w:rPr>
          <w:rFonts w:cs="Times New Roman"/>
          <w:noProof/>
          <w:lang w:eastAsia="fr-FR"/>
        </w:rPr>
        <w:drawing>
          <wp:anchor distT="0" distB="0" distL="114300" distR="114300" simplePos="0" relativeHeight="251664384" behindDoc="0" locked="0" layoutInCell="1" allowOverlap="1" wp14:anchorId="62FD2F0D" wp14:editId="2602E3C2">
            <wp:simplePos x="0" y="0"/>
            <wp:positionH relativeFrom="column">
              <wp:posOffset>0</wp:posOffset>
            </wp:positionH>
            <wp:positionV relativeFrom="paragraph">
              <wp:posOffset>0</wp:posOffset>
            </wp:positionV>
            <wp:extent cx="1482090" cy="2095500"/>
            <wp:effectExtent l="0" t="0" r="3810" b="0"/>
            <wp:wrapSquare wrapText="bothSides"/>
            <wp:docPr id="6" name="Image 6" descr="Affiche de l'exposition intitulée : voir/ne pas voir les &quot;handica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 de l'exposition intitulée : voir/ne pas voir les &quot;handicap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090" cy="2095500"/>
                    </a:xfrm>
                    <a:prstGeom prst="rect">
                      <a:avLst/>
                    </a:prstGeom>
                    <a:noFill/>
                  </pic:spPr>
                </pic:pic>
              </a:graphicData>
            </a:graphic>
            <wp14:sizeRelH relativeFrom="page">
              <wp14:pctWidth>0</wp14:pctWidth>
            </wp14:sizeRelH>
            <wp14:sizeRelV relativeFrom="page">
              <wp14:pctHeight>0</wp14:pctHeight>
            </wp14:sizeRelV>
          </wp:anchor>
        </w:drawing>
      </w:r>
      <w:r w:rsidRPr="00E624A1">
        <w:rPr>
          <w:rFonts w:cs="Arial"/>
          <w:color w:val="1D1A1E"/>
          <w:spacing w:val="23"/>
          <w:sz w:val="18"/>
          <w:szCs w:val="18"/>
          <w:lang w:eastAsia="fr-FR"/>
        </w:rPr>
        <w:t>Cette exposition est un événement puisque c’est la première fois qu’une synthèse est réalisée à la fois sur la manière dont on a considéré et traité à travers le temps ces questions et aussi sur les types de représentations qui ont été réalisées sur tous les supports, de la peinture à la bande dessinée, des gravures au cinéma ou à la télévision. Ajoutons que tous ces textes de synthèse (qui peuvent être commentés, développés, adaptés, accompagnés de conférences ou films ou animations diverses suivant les publics) sont réalisés par de grands spécialistes référents.</w:t>
      </w:r>
      <w:r w:rsidRPr="00E624A1">
        <w:rPr>
          <w:rFonts w:cs="Arial"/>
          <w:color w:val="1D1A1E"/>
          <w:spacing w:val="23"/>
          <w:sz w:val="18"/>
          <w:szCs w:val="18"/>
          <w:lang w:eastAsia="fr-FR"/>
        </w:rPr>
        <w:br/>
        <w:t xml:space="preserve">Enfin, une riche iconographie très diversifiée provenant des collections exceptionnelles de la Maison John et Eugénie </w:t>
      </w:r>
      <w:proofErr w:type="spellStart"/>
      <w:r w:rsidRPr="00E624A1">
        <w:rPr>
          <w:rFonts w:cs="Arial"/>
          <w:color w:val="1D1A1E"/>
          <w:spacing w:val="23"/>
          <w:sz w:val="18"/>
          <w:szCs w:val="18"/>
          <w:lang w:eastAsia="fr-FR"/>
        </w:rPr>
        <w:t>Bost</w:t>
      </w:r>
      <w:proofErr w:type="spellEnd"/>
      <w:r w:rsidRPr="00E624A1">
        <w:rPr>
          <w:rFonts w:cs="Arial"/>
          <w:color w:val="1D1A1E"/>
          <w:spacing w:val="23"/>
          <w:sz w:val="18"/>
          <w:szCs w:val="18"/>
          <w:lang w:eastAsia="fr-FR"/>
        </w:rPr>
        <w:t xml:space="preserve"> permet d’approcher directement et visuellement à travers les époques ces sujets tellement importants.</w:t>
      </w:r>
    </w:p>
    <w:p w:rsidR="002256FF" w:rsidRPr="00E624A1" w:rsidRDefault="002256FF" w:rsidP="00E624A1">
      <w:pPr>
        <w:shd w:val="clear" w:color="auto" w:fill="FFFFFF"/>
        <w:spacing w:after="150" w:line="240" w:lineRule="auto"/>
        <w:rPr>
          <w:rFonts w:cs="Arial"/>
          <w:i/>
          <w:color w:val="1D1A1E"/>
          <w:spacing w:val="23"/>
          <w:sz w:val="18"/>
          <w:szCs w:val="18"/>
          <w:lang w:eastAsia="fr-FR"/>
        </w:rPr>
      </w:pPr>
      <w:r w:rsidRPr="002256FF">
        <w:rPr>
          <w:rFonts w:cs="Arial"/>
          <w:i/>
          <w:color w:val="1D1A1E"/>
          <w:spacing w:val="23"/>
          <w:sz w:val="18"/>
          <w:szCs w:val="18"/>
          <w:lang w:eastAsia="fr-FR"/>
        </w:rPr>
        <w:t xml:space="preserve">En attente fichiers </w:t>
      </w:r>
      <w:proofErr w:type="spellStart"/>
      <w:r w:rsidRPr="002256FF">
        <w:rPr>
          <w:rFonts w:cs="Arial"/>
          <w:i/>
          <w:color w:val="1D1A1E"/>
          <w:spacing w:val="23"/>
          <w:sz w:val="18"/>
          <w:szCs w:val="18"/>
          <w:lang w:eastAsia="fr-FR"/>
        </w:rPr>
        <w:t>ht</w:t>
      </w:r>
      <w:proofErr w:type="spellEnd"/>
      <w:r w:rsidRPr="002256FF">
        <w:rPr>
          <w:rFonts w:cs="Arial"/>
          <w:i/>
          <w:color w:val="1D1A1E"/>
          <w:spacing w:val="23"/>
          <w:sz w:val="18"/>
          <w:szCs w:val="18"/>
          <w:lang w:eastAsia="fr-FR"/>
        </w:rPr>
        <w:t xml:space="preserve"> </w:t>
      </w:r>
      <w:proofErr w:type="spellStart"/>
      <w:r w:rsidRPr="002256FF">
        <w:rPr>
          <w:rFonts w:cs="Arial"/>
          <w:i/>
          <w:color w:val="1D1A1E"/>
          <w:spacing w:val="23"/>
          <w:sz w:val="18"/>
          <w:szCs w:val="18"/>
          <w:lang w:eastAsia="fr-FR"/>
        </w:rPr>
        <w:t>def</w:t>
      </w:r>
      <w:proofErr w:type="spellEnd"/>
    </w:p>
    <w:p w:rsidR="00E624A1" w:rsidRPr="00E624A1" w:rsidRDefault="007A293C" w:rsidP="00E624A1">
      <w:pPr>
        <w:spacing w:after="0" w:line="240" w:lineRule="auto"/>
        <w:rPr>
          <w:rFonts w:cs="Times New Roman"/>
        </w:rPr>
      </w:pPr>
      <w:hyperlink r:id="rId24" w:history="1">
        <w:r w:rsidR="00E624A1" w:rsidRPr="00E624A1">
          <w:rPr>
            <w:rFonts w:cs="Times New Roman"/>
            <w:color w:val="0563C1"/>
            <w:u w:val="single"/>
          </w:rPr>
          <w:t>https://maisonbost.com/expo-gratuites/</w:t>
        </w:r>
      </w:hyperlink>
    </w:p>
    <w:p w:rsidR="00E624A1" w:rsidRPr="00E624A1" w:rsidRDefault="00E624A1" w:rsidP="00E624A1"/>
    <w:p w:rsidR="00E624A1" w:rsidRPr="00E624A1" w:rsidRDefault="00E624A1" w:rsidP="00E624A1">
      <w:pPr>
        <w:spacing w:after="0" w:line="240" w:lineRule="auto"/>
        <w:outlineLvl w:val="1"/>
        <w:rPr>
          <w:rFonts w:eastAsia="Times New Roman" w:cs="Arial"/>
          <w:color w:val="0A0A0A"/>
          <w:sz w:val="36"/>
          <w:szCs w:val="36"/>
          <w:lang w:eastAsia="fr-FR"/>
        </w:rPr>
      </w:pPr>
      <w:r w:rsidRPr="00E624A1">
        <w:rPr>
          <w:rFonts w:eastAsia="Times New Roman" w:cs="Arial"/>
          <w:color w:val="0A0A0A"/>
          <w:sz w:val="36"/>
          <w:szCs w:val="36"/>
          <w:lang w:eastAsia="fr-FR"/>
        </w:rPr>
        <w:t xml:space="preserve">● </w:t>
      </w:r>
      <w:r w:rsidRPr="00E624A1">
        <w:rPr>
          <w:rFonts w:eastAsia="Times New Roman" w:cs="Arial"/>
          <w:color w:val="0A0A0A"/>
          <w:sz w:val="28"/>
          <w:szCs w:val="28"/>
          <w:lang w:eastAsia="fr-FR"/>
        </w:rPr>
        <w:t>[Extra</w:t>
      </w:r>
      <w:proofErr w:type="gramStart"/>
      <w:r w:rsidRPr="00E624A1">
        <w:rPr>
          <w:rFonts w:eastAsia="Times New Roman" w:cs="Arial"/>
          <w:color w:val="0A0A0A"/>
          <w:sz w:val="28"/>
          <w:szCs w:val="28"/>
          <w:lang w:eastAsia="fr-FR"/>
        </w:rPr>
        <w:t>]ordinaires</w:t>
      </w:r>
      <w:proofErr w:type="gramEnd"/>
      <w:r w:rsidRPr="00E624A1">
        <w:rPr>
          <w:rFonts w:eastAsia="Times New Roman" w:cs="Arial"/>
          <w:color w:val="0A0A0A"/>
          <w:sz w:val="28"/>
          <w:szCs w:val="28"/>
          <w:lang w:eastAsia="fr-FR"/>
        </w:rPr>
        <w:t>, l’exposition</w:t>
      </w:r>
    </w:p>
    <w:p w:rsidR="00E624A1" w:rsidRPr="00E624A1" w:rsidRDefault="00E624A1" w:rsidP="00E624A1">
      <w:pPr>
        <w:spacing w:after="0" w:line="240" w:lineRule="auto"/>
        <w:rPr>
          <w:rFonts w:eastAsia="Times New Roman" w:cs="Arial"/>
          <w:color w:val="0A0A0A"/>
          <w:lang w:eastAsia="fr-FR"/>
        </w:rPr>
      </w:pPr>
      <w:r w:rsidRPr="00E624A1">
        <w:rPr>
          <w:rFonts w:eastAsia="Times New Roman" w:cs="Arial"/>
          <w:noProof/>
          <w:color w:val="0A0A0A"/>
          <w:lang w:eastAsia="fr-FR"/>
        </w:rPr>
        <w:drawing>
          <wp:inline distT="0" distB="0" distL="0" distR="0" wp14:anchorId="57E861BE" wp14:editId="08FA8ED1">
            <wp:extent cx="1516380" cy="1264920"/>
            <wp:effectExtent l="0" t="0" r="7620" b="0"/>
            <wp:docPr id="7" name="Image 7" descr="exposition extraordi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sition extraordinai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6380" cy="1264920"/>
                    </a:xfrm>
                    <a:prstGeom prst="rect">
                      <a:avLst/>
                    </a:prstGeom>
                    <a:noFill/>
                    <a:ln>
                      <a:noFill/>
                    </a:ln>
                  </pic:spPr>
                </pic:pic>
              </a:graphicData>
            </a:graphic>
          </wp:inline>
        </w:drawing>
      </w:r>
    </w:p>
    <w:p w:rsidR="00E624A1" w:rsidRPr="00E624A1" w:rsidRDefault="00E624A1" w:rsidP="00E624A1">
      <w:pPr>
        <w:spacing w:after="0" w:line="240" w:lineRule="auto"/>
        <w:rPr>
          <w:rFonts w:eastAsia="Times New Roman" w:cs="Arial"/>
          <w:color w:val="0A0A0A"/>
          <w:lang w:eastAsia="fr-FR"/>
        </w:rPr>
      </w:pPr>
    </w:p>
    <w:p w:rsidR="00E624A1" w:rsidRPr="00E624A1" w:rsidRDefault="00E624A1" w:rsidP="00E624A1">
      <w:pPr>
        <w:spacing w:after="0" w:line="240" w:lineRule="auto"/>
        <w:rPr>
          <w:rFonts w:eastAsia="Times New Roman" w:cs="Arial"/>
          <w:color w:val="0A0A0A"/>
          <w:lang w:eastAsia="fr-FR"/>
        </w:rPr>
      </w:pPr>
      <w:r w:rsidRPr="00E624A1">
        <w:rPr>
          <w:rFonts w:eastAsia="Times New Roman" w:cs="Arial"/>
          <w:color w:val="0A0A0A"/>
          <w:lang w:eastAsia="fr-FR"/>
        </w:rPr>
        <w:t>Exposition photo sur le quotidien de 8 familles touchées par le handicap ou la maladie d’un enfant, par la photographe Alexandra Laurent et Le laboratoire de Répit</w:t>
      </w:r>
    </w:p>
    <w:p w:rsidR="00E624A1" w:rsidRPr="00E624A1" w:rsidRDefault="00E624A1" w:rsidP="00E624A1">
      <w:pPr>
        <w:spacing w:after="0" w:line="240" w:lineRule="auto"/>
        <w:rPr>
          <w:rFonts w:eastAsia="Times New Roman" w:cs="Times New Roman"/>
          <w:sz w:val="24"/>
          <w:szCs w:val="24"/>
          <w:lang w:eastAsia="fr-FR"/>
        </w:rPr>
      </w:pPr>
      <w:r w:rsidRPr="002256FF">
        <w:rPr>
          <w:rFonts w:eastAsia="Times New Roman" w:cs="Arial"/>
          <w:b/>
          <w:bCs/>
          <w:color w:val="0A0A0A"/>
          <w:lang w:eastAsia="fr-FR"/>
        </w:rPr>
        <w:t>Où la trouver ?</w:t>
      </w:r>
      <w:r w:rsidRPr="00E624A1">
        <w:rPr>
          <w:rFonts w:eastAsia="Times New Roman" w:cs="Arial"/>
          <w:color w:val="0A0A0A"/>
          <w:lang w:eastAsia="fr-FR"/>
        </w:rPr>
        <w:t xml:space="preserve"> Exposition itinérante:</w:t>
      </w:r>
      <w:r w:rsidRPr="00E624A1">
        <w:rPr>
          <w:rFonts w:eastAsia="Times New Roman" w:cs="Arial"/>
          <w:color w:val="0A0A0A"/>
          <w:lang w:eastAsia="fr-FR"/>
        </w:rPr>
        <w:br/>
      </w:r>
      <w:hyperlink r:id="rId26" w:tgtFrame="_blank" w:tooltip="exposition extraordinaire" w:history="1">
        <w:r w:rsidRPr="002256FF">
          <w:rPr>
            <w:rFonts w:eastAsia="Times New Roman" w:cs="Arial"/>
            <w:color w:val="0563C1" w:themeColor="hyperlink"/>
            <w:u w:val="single"/>
            <w:lang w:eastAsia="fr-FR"/>
          </w:rPr>
          <w:t>https://lesbobosalaferme.fr/extraordinaires-lexposition/</w:t>
        </w:r>
      </w:hyperlink>
      <w:r w:rsidRPr="00E624A1">
        <w:rPr>
          <w:rFonts w:eastAsia="Times New Roman" w:cs="Times New Roman"/>
          <w:sz w:val="24"/>
          <w:szCs w:val="24"/>
          <w:lang w:eastAsia="fr-FR"/>
        </w:rPr>
        <w:t xml:space="preserve"> </w:t>
      </w:r>
    </w:p>
    <w:p w:rsidR="00E624A1" w:rsidRPr="00E624A1" w:rsidRDefault="00E624A1" w:rsidP="00E624A1">
      <w:pPr>
        <w:spacing w:after="0" w:line="240" w:lineRule="auto"/>
        <w:rPr>
          <w:rFonts w:eastAsia="Times New Roman" w:cs="Times New Roman"/>
          <w:sz w:val="24"/>
          <w:szCs w:val="24"/>
          <w:lang w:eastAsia="fr-FR"/>
        </w:rPr>
      </w:pPr>
    </w:p>
    <w:p w:rsidR="00E624A1" w:rsidRPr="00E624A1" w:rsidRDefault="00E624A1" w:rsidP="00E624A1">
      <w:pPr>
        <w:spacing w:after="0" w:line="240" w:lineRule="auto"/>
        <w:outlineLvl w:val="1"/>
        <w:rPr>
          <w:rFonts w:eastAsia="Times New Roman" w:cs="Arial"/>
          <w:color w:val="0A0A0A"/>
          <w:sz w:val="36"/>
          <w:szCs w:val="36"/>
          <w:lang w:eastAsia="fr-FR"/>
        </w:rPr>
      </w:pPr>
      <w:r w:rsidRPr="00E624A1">
        <w:rPr>
          <w:rFonts w:eastAsia="Times New Roman" w:cs="Arial"/>
          <w:color w:val="0A0A0A"/>
          <w:sz w:val="36"/>
          <w:szCs w:val="36"/>
          <w:lang w:eastAsia="fr-FR"/>
        </w:rPr>
        <w:t>●</w:t>
      </w:r>
      <w:r w:rsidRPr="00E624A1">
        <w:rPr>
          <w:rFonts w:eastAsia="Times New Roman" w:cs="Arial"/>
          <w:color w:val="0A0A0A"/>
          <w:sz w:val="28"/>
          <w:szCs w:val="28"/>
          <w:lang w:eastAsia="fr-FR"/>
        </w:rPr>
        <w:t>Du Jeu au Nous</w:t>
      </w:r>
    </w:p>
    <w:p w:rsidR="00E624A1" w:rsidRPr="00E624A1" w:rsidRDefault="00E624A1" w:rsidP="00E624A1">
      <w:pPr>
        <w:spacing w:after="0" w:line="240" w:lineRule="auto"/>
        <w:rPr>
          <w:rFonts w:eastAsia="Times New Roman" w:cs="Arial"/>
          <w:color w:val="0A0A0A"/>
          <w:lang w:eastAsia="fr-FR"/>
        </w:rPr>
      </w:pPr>
      <w:r w:rsidRPr="00E624A1">
        <w:rPr>
          <w:rFonts w:eastAsia="Times New Roman" w:cs="Arial"/>
          <w:color w:val="0A0A0A"/>
          <w:lang w:eastAsia="fr-FR"/>
        </w:rPr>
        <w:t xml:space="preserve">Exposition avec les photographies de Gilles </w:t>
      </w:r>
      <w:proofErr w:type="spellStart"/>
      <w:r w:rsidRPr="00E624A1">
        <w:rPr>
          <w:rFonts w:eastAsia="Times New Roman" w:cs="Arial"/>
          <w:color w:val="0A0A0A"/>
          <w:lang w:eastAsia="fr-FR"/>
        </w:rPr>
        <w:t>Legoff</w:t>
      </w:r>
      <w:proofErr w:type="spellEnd"/>
      <w:r w:rsidRPr="00E624A1">
        <w:rPr>
          <w:rFonts w:eastAsia="Times New Roman" w:cs="Arial"/>
          <w:color w:val="0A0A0A"/>
          <w:lang w:eastAsia="fr-FR"/>
        </w:rPr>
        <w:t xml:space="preserve">, et Matt </w:t>
      </w:r>
      <w:proofErr w:type="spellStart"/>
      <w:r w:rsidRPr="00E624A1">
        <w:rPr>
          <w:rFonts w:eastAsia="Times New Roman" w:cs="Arial"/>
          <w:color w:val="0A0A0A"/>
          <w:lang w:eastAsia="fr-FR"/>
        </w:rPr>
        <w:t>K'Danet</w:t>
      </w:r>
      <w:proofErr w:type="spellEnd"/>
      <w:r w:rsidRPr="00E624A1">
        <w:rPr>
          <w:rFonts w:eastAsia="Times New Roman" w:cs="Arial"/>
          <w:color w:val="0A0A0A"/>
          <w:lang w:eastAsia="fr-FR"/>
        </w:rPr>
        <w:t>, fruit de la rencontre entre Zigzag (théâtre adapté) et des personnes en situation de handicap mental et/ou psychique.</w:t>
      </w:r>
      <w:r w:rsidRPr="00E624A1">
        <w:rPr>
          <w:rFonts w:eastAsia="Times New Roman" w:cs="Arial"/>
          <w:color w:val="0A0A0A"/>
          <w:lang w:eastAsia="fr-FR"/>
        </w:rPr>
        <w:br/>
        <w:t>A savoir : ZIGZAG propose aussi des créations d'ateliers ou de stages autour de l'image (photographie et audiovisuel): courts-métrages, vidéos, jeux photographiques, reportages, et pratique de la photographie. Toutes ces images peuvent donner lieu à des projections ou des expositions, dans les institutions, ou en dehors</w:t>
      </w:r>
      <w:r w:rsidRPr="00E624A1">
        <w:rPr>
          <w:rFonts w:eastAsia="Times New Roman" w:cs="Arial"/>
          <w:color w:val="0A0A0A"/>
          <w:lang w:eastAsia="fr-FR"/>
        </w:rPr>
        <w:br/>
      </w:r>
      <w:hyperlink r:id="rId27" w:tgtFrame="_blank" w:history="1">
        <w:r w:rsidRPr="002256FF">
          <w:rPr>
            <w:rFonts w:eastAsia="Times New Roman" w:cs="Arial"/>
            <w:color w:val="0563C1" w:themeColor="hyperlink"/>
            <w:u w:val="single"/>
            <w:lang w:eastAsia="fr-FR"/>
          </w:rPr>
          <w:t>https://www.zigzag-theatre.com</w:t>
        </w:r>
      </w:hyperlink>
    </w:p>
    <w:p w:rsidR="00E624A1" w:rsidRPr="00E624A1" w:rsidRDefault="00E624A1" w:rsidP="00E624A1"/>
    <w:p w:rsidR="002256FF" w:rsidRDefault="002256FF" w:rsidP="00E624A1">
      <w:pPr>
        <w:spacing w:after="0" w:line="240" w:lineRule="auto"/>
        <w:outlineLvl w:val="1"/>
        <w:rPr>
          <w:rFonts w:eastAsia="Times New Roman" w:cs="Arial"/>
          <w:sz w:val="36"/>
          <w:szCs w:val="36"/>
          <w:lang w:eastAsia="fr-FR"/>
        </w:rPr>
      </w:pPr>
    </w:p>
    <w:p w:rsidR="002256FF" w:rsidRDefault="002256FF" w:rsidP="00E624A1">
      <w:pPr>
        <w:spacing w:after="0" w:line="240" w:lineRule="auto"/>
        <w:outlineLvl w:val="1"/>
        <w:rPr>
          <w:rFonts w:eastAsia="Times New Roman" w:cs="Arial"/>
          <w:sz w:val="36"/>
          <w:szCs w:val="36"/>
          <w:lang w:eastAsia="fr-FR"/>
        </w:rPr>
      </w:pPr>
    </w:p>
    <w:p w:rsidR="002256FF" w:rsidRDefault="002256FF" w:rsidP="00E624A1">
      <w:pPr>
        <w:spacing w:after="0" w:line="240" w:lineRule="auto"/>
        <w:outlineLvl w:val="1"/>
        <w:rPr>
          <w:rFonts w:eastAsia="Times New Roman" w:cs="Arial"/>
          <w:sz w:val="36"/>
          <w:szCs w:val="36"/>
          <w:lang w:eastAsia="fr-FR"/>
        </w:rPr>
      </w:pPr>
    </w:p>
    <w:p w:rsidR="002256FF" w:rsidRDefault="002256FF" w:rsidP="00E624A1">
      <w:pPr>
        <w:spacing w:after="0" w:line="240" w:lineRule="auto"/>
        <w:outlineLvl w:val="1"/>
        <w:rPr>
          <w:rFonts w:eastAsia="Times New Roman" w:cs="Arial"/>
          <w:sz w:val="36"/>
          <w:szCs w:val="36"/>
          <w:lang w:eastAsia="fr-FR"/>
        </w:rPr>
      </w:pPr>
    </w:p>
    <w:p w:rsidR="00E624A1" w:rsidRPr="00E624A1" w:rsidRDefault="00E624A1" w:rsidP="00E624A1">
      <w:pPr>
        <w:spacing w:after="0" w:line="240" w:lineRule="auto"/>
        <w:outlineLvl w:val="1"/>
        <w:rPr>
          <w:rFonts w:eastAsia="Times New Roman" w:cs="Arial"/>
          <w:sz w:val="28"/>
          <w:szCs w:val="28"/>
          <w:lang w:eastAsia="fr-FR"/>
        </w:rPr>
      </w:pPr>
      <w:r w:rsidRPr="00E624A1">
        <w:rPr>
          <w:rFonts w:eastAsia="Times New Roman" w:cs="Arial"/>
          <w:sz w:val="36"/>
          <w:szCs w:val="36"/>
          <w:lang w:eastAsia="fr-FR"/>
        </w:rPr>
        <w:lastRenderedPageBreak/>
        <w:t>●</w:t>
      </w:r>
      <w:r w:rsidRPr="00E624A1">
        <w:rPr>
          <w:rFonts w:eastAsia="Times New Roman" w:cs="Arial"/>
          <w:sz w:val="28"/>
          <w:szCs w:val="28"/>
          <w:lang w:eastAsia="fr-FR"/>
        </w:rPr>
        <w:t>Un autre regard </w:t>
      </w:r>
    </w:p>
    <w:p w:rsidR="00E624A1" w:rsidRPr="00E624A1" w:rsidRDefault="00E624A1" w:rsidP="00E624A1">
      <w:pPr>
        <w:spacing w:after="0" w:line="240" w:lineRule="auto"/>
        <w:rPr>
          <w:rFonts w:eastAsia="Times New Roman" w:cs="Arial"/>
          <w:lang w:eastAsia="fr-FR"/>
        </w:rPr>
      </w:pPr>
      <w:r w:rsidRPr="00E624A1">
        <w:rPr>
          <w:rFonts w:eastAsia="Times New Roman" w:cs="Arial"/>
          <w:noProof/>
          <w:lang w:eastAsia="fr-FR"/>
        </w:rPr>
        <w:drawing>
          <wp:inline distT="0" distB="0" distL="0" distR="0" wp14:anchorId="0F45A4C5" wp14:editId="7DCEDFEC">
            <wp:extent cx="1165860" cy="769620"/>
            <wp:effectExtent l="0" t="0" r="0" b="0"/>
            <wp:docPr id="8" name="Image 8" descr="un_autre_re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_autre_regar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5860" cy="769620"/>
                    </a:xfrm>
                    <a:prstGeom prst="rect">
                      <a:avLst/>
                    </a:prstGeom>
                    <a:noFill/>
                    <a:ln>
                      <a:noFill/>
                    </a:ln>
                  </pic:spPr>
                </pic:pic>
              </a:graphicData>
            </a:graphic>
          </wp:inline>
        </w:drawing>
      </w:r>
      <w:r w:rsidRPr="00E624A1">
        <w:rPr>
          <w:rFonts w:eastAsia="Times New Roman" w:cs="Arial"/>
          <w:lang w:eastAsia="fr-FR"/>
        </w:rPr>
        <w:t xml:space="preserve">Exposition photo de Marine Brayer consacré au handisport : une vingtaine de photographies noir et blanc accompagnées de textes de l’écrivain Pierre </w:t>
      </w:r>
      <w:proofErr w:type="spellStart"/>
      <w:r w:rsidRPr="00E624A1">
        <w:rPr>
          <w:rFonts w:eastAsia="Times New Roman" w:cs="Arial"/>
          <w:lang w:eastAsia="fr-FR"/>
        </w:rPr>
        <w:t>Deruaz</w:t>
      </w:r>
      <w:proofErr w:type="spellEnd"/>
      <w:r w:rsidRPr="00E624A1">
        <w:rPr>
          <w:rFonts w:eastAsia="Times New Roman" w:cs="Arial"/>
          <w:lang w:eastAsia="fr-FR"/>
        </w:rPr>
        <w:t xml:space="preserve"> et de leur transcription en braille.</w:t>
      </w:r>
      <w:r w:rsidRPr="00E624A1">
        <w:rPr>
          <w:rFonts w:eastAsia="Times New Roman" w:cs="Arial"/>
          <w:lang w:eastAsia="fr-FR"/>
        </w:rPr>
        <w:br/>
      </w:r>
      <w:r w:rsidRPr="002256FF">
        <w:rPr>
          <w:rFonts w:eastAsia="Times New Roman" w:cs="Arial"/>
          <w:b/>
          <w:bCs/>
          <w:lang w:eastAsia="fr-FR"/>
        </w:rPr>
        <w:t>Public</w:t>
      </w:r>
      <w:r w:rsidRPr="00E624A1">
        <w:rPr>
          <w:rFonts w:eastAsia="Times New Roman" w:cs="Arial"/>
          <w:lang w:eastAsia="fr-FR"/>
        </w:rPr>
        <w:t> : enfants, adolescents et adultes</w:t>
      </w:r>
      <w:r w:rsidRPr="00E624A1">
        <w:rPr>
          <w:rFonts w:eastAsia="Times New Roman" w:cs="Arial"/>
          <w:lang w:eastAsia="fr-FR"/>
        </w:rPr>
        <w:br/>
      </w:r>
      <w:r w:rsidRPr="002256FF">
        <w:rPr>
          <w:rFonts w:eastAsia="Times New Roman" w:cs="Arial"/>
          <w:b/>
          <w:bCs/>
          <w:lang w:eastAsia="fr-FR"/>
        </w:rPr>
        <w:t>Où la trouver ?</w:t>
      </w:r>
      <w:r w:rsidRPr="00E624A1">
        <w:rPr>
          <w:rFonts w:eastAsia="Times New Roman" w:cs="Arial"/>
          <w:lang w:eastAsia="fr-FR"/>
        </w:rPr>
        <w:t xml:space="preserve">  </w:t>
      </w:r>
      <w:r w:rsidRPr="00E624A1">
        <w:rPr>
          <w:rFonts w:eastAsia="Times New Roman" w:cs="Arial"/>
          <w:color w:val="FF0000"/>
          <w:lang w:eastAsia="fr-FR"/>
        </w:rPr>
        <w:t>Exposition itinérante</w:t>
      </w:r>
      <w:r w:rsidRPr="00E624A1">
        <w:rPr>
          <w:rFonts w:eastAsia="Times New Roman" w:cs="Arial"/>
          <w:lang w:eastAsia="fr-FR"/>
        </w:rPr>
        <w:t xml:space="preserve">, contacter Marine Brayer. Sur devis qui varie en fonction de différents critères: lieu d'exposition, durée... Installation et démontage de l'exposition faites par Marine Brayer. Mail : </w:t>
      </w:r>
      <w:hyperlink r:id="rId29" w:history="1">
        <w:r w:rsidRPr="002256FF">
          <w:rPr>
            <w:rFonts w:eastAsia="Times New Roman" w:cs="Arial"/>
            <w:u w:val="single"/>
            <w:lang w:eastAsia="fr-FR"/>
          </w:rPr>
          <w:t>mbrayer@hotmail.fr</w:t>
        </w:r>
      </w:hyperlink>
      <w:r w:rsidRPr="00E624A1">
        <w:rPr>
          <w:rFonts w:eastAsia="Times New Roman" w:cs="Arial"/>
          <w:lang w:eastAsia="fr-FR"/>
        </w:rPr>
        <w:t> </w:t>
      </w:r>
      <w:r w:rsidRPr="00E624A1">
        <w:rPr>
          <w:rFonts w:eastAsia="Times New Roman" w:cs="Arial"/>
          <w:lang w:eastAsia="fr-FR"/>
        </w:rPr>
        <w:br/>
      </w:r>
      <w:hyperlink r:id="rId30" w:tgtFrame="_blank" w:history="1">
        <w:r w:rsidRPr="002256FF">
          <w:rPr>
            <w:rFonts w:eastAsia="Times New Roman" w:cs="Arial"/>
            <w:u w:val="single"/>
            <w:lang w:eastAsia="fr-FR"/>
          </w:rPr>
          <w:t>http://www.marinebrayer.com/</w:t>
        </w:r>
      </w:hyperlink>
    </w:p>
    <w:p w:rsidR="00E624A1" w:rsidRPr="00E624A1" w:rsidRDefault="00E624A1" w:rsidP="00E624A1"/>
    <w:p w:rsidR="00E624A1" w:rsidRPr="00E624A1" w:rsidRDefault="00E624A1" w:rsidP="00E624A1">
      <w:pPr>
        <w:spacing w:after="0" w:line="240" w:lineRule="auto"/>
        <w:jc w:val="both"/>
        <w:outlineLvl w:val="1"/>
        <w:rPr>
          <w:rFonts w:eastAsia="Times New Roman" w:cs="Arial"/>
          <w:color w:val="0A0A0A"/>
          <w:sz w:val="28"/>
          <w:szCs w:val="28"/>
          <w:lang w:eastAsia="fr-FR"/>
        </w:rPr>
      </w:pPr>
      <w:r w:rsidRPr="00E624A1">
        <w:rPr>
          <w:rFonts w:eastAsia="Times New Roman" w:cs="Arial"/>
          <w:color w:val="0A0A0A"/>
          <w:sz w:val="36"/>
          <w:szCs w:val="36"/>
          <w:lang w:eastAsia="fr-FR"/>
        </w:rPr>
        <w:t>●</w:t>
      </w:r>
      <w:r w:rsidRPr="00E624A1">
        <w:rPr>
          <w:rFonts w:eastAsia="Times New Roman" w:cs="Arial"/>
          <w:color w:val="0A0A0A"/>
          <w:sz w:val="28"/>
          <w:szCs w:val="28"/>
          <w:lang w:eastAsia="fr-FR"/>
        </w:rPr>
        <w:t>7 Ailleurs, un tour du monde du handicap</w:t>
      </w:r>
    </w:p>
    <w:p w:rsidR="00E624A1" w:rsidRPr="002256FF" w:rsidRDefault="00E624A1" w:rsidP="00E624A1">
      <w:pPr>
        <w:spacing w:after="0" w:line="240" w:lineRule="auto"/>
        <w:rPr>
          <w:rFonts w:eastAsia="Times New Roman" w:cs="Arial"/>
          <w:color w:val="0563C1" w:themeColor="hyperlink"/>
          <w:u w:val="single"/>
          <w:lang w:eastAsia="fr-FR"/>
        </w:rPr>
      </w:pPr>
      <w:r w:rsidRPr="00E624A1">
        <w:rPr>
          <w:rFonts w:eastAsia="Times New Roman" w:cs="Arial"/>
          <w:noProof/>
          <w:color w:val="0A0A0A"/>
          <w:lang w:eastAsia="fr-FR"/>
        </w:rPr>
        <w:drawing>
          <wp:inline distT="0" distB="0" distL="0" distR="0" wp14:anchorId="04715015" wp14:editId="0A19E61C">
            <wp:extent cx="952500" cy="800100"/>
            <wp:effectExtent l="0" t="0" r="0" b="0"/>
            <wp:docPr id="9" name="Image 9" descr="7ailleurs_a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ailleurs_ap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inline>
        </w:drawing>
      </w:r>
      <w:r w:rsidRPr="00E624A1">
        <w:rPr>
          <w:rFonts w:eastAsia="Times New Roman" w:cs="Arial"/>
          <w:color w:val="0A0A0A"/>
          <w:lang w:eastAsia="fr-FR"/>
        </w:rPr>
        <w:t>Exposition photos de Franck SEURET et de Jacques GRISON, proposée par l’APF, qui montre le handicap à travers le monde après avoir sillonné le Togo et le Bénin en Afrique noire, la Pologne et la Hongrie en Europe de l’Est, l’Algérie, la Suède et la Chine. Un tour du monde du handicap en 7 pays.</w:t>
      </w:r>
      <w:r w:rsidRPr="00E624A1">
        <w:rPr>
          <w:rFonts w:eastAsia="Times New Roman" w:cs="Arial"/>
          <w:color w:val="0A0A0A"/>
          <w:lang w:eastAsia="fr-FR"/>
        </w:rPr>
        <w:br/>
      </w:r>
      <w:r w:rsidRPr="00E624A1">
        <w:rPr>
          <w:rFonts w:eastAsia="Times New Roman" w:cs="Arial"/>
          <w:color w:val="FF0000"/>
          <w:lang w:eastAsia="fr-FR"/>
        </w:rPr>
        <w:t>Disponible sous forme de livre</w:t>
      </w:r>
      <w:r w:rsidRPr="00E624A1">
        <w:rPr>
          <w:rFonts w:eastAsia="Times New Roman" w:cs="Arial"/>
          <w:color w:val="0A0A0A"/>
          <w:lang w:eastAsia="fr-FR"/>
        </w:rPr>
        <w:t>:</w:t>
      </w:r>
      <w:r w:rsidRPr="00E624A1">
        <w:rPr>
          <w:rFonts w:eastAsia="Times New Roman" w:cs="Arial"/>
          <w:color w:val="0A0A0A"/>
          <w:lang w:eastAsia="fr-FR"/>
        </w:rPr>
        <w:br/>
      </w:r>
      <w:hyperlink r:id="rId32" w:tgtFrame="_blank" w:history="1">
        <w:r w:rsidRPr="002256FF">
          <w:rPr>
            <w:rFonts w:eastAsia="Times New Roman" w:cs="Arial"/>
            <w:color w:val="0563C1" w:themeColor="hyperlink"/>
            <w:u w:val="single"/>
            <w:lang w:eastAsia="fr-FR"/>
          </w:rPr>
          <w:t>http://presse.blogs.apf.asso.fr/archive/2008/07/30/expo-photos-7-ailleurs-un-tour-du-monde-du-handicap.html</w:t>
        </w:r>
      </w:hyperlink>
    </w:p>
    <w:p w:rsidR="00E624A1" w:rsidRPr="00E624A1" w:rsidRDefault="00E624A1" w:rsidP="00E624A1">
      <w:pPr>
        <w:spacing w:after="0" w:line="240" w:lineRule="auto"/>
        <w:rPr>
          <w:rFonts w:eastAsia="Times New Roman" w:cs="Arial"/>
          <w:color w:val="0A0A0A"/>
          <w:lang w:eastAsia="fr-FR"/>
        </w:rPr>
      </w:pPr>
      <w:r w:rsidRPr="00E624A1">
        <w:rPr>
          <w:rFonts w:eastAsia="Times New Roman" w:cs="Arial"/>
          <w:color w:val="0A0A0A"/>
          <w:lang w:eastAsia="fr-FR"/>
        </w:rPr>
        <w:br/>
      </w:r>
      <w:r w:rsidRPr="002256FF">
        <w:rPr>
          <w:rFonts w:eastAsia="Times New Roman" w:cs="Arial"/>
          <w:b/>
          <w:bCs/>
          <w:color w:val="0A0A0A"/>
          <w:lang w:eastAsia="fr-FR"/>
        </w:rPr>
        <w:t>Public</w:t>
      </w:r>
      <w:r w:rsidRPr="00E624A1">
        <w:rPr>
          <w:rFonts w:eastAsia="Times New Roman" w:cs="Arial"/>
          <w:color w:val="0A0A0A"/>
          <w:lang w:eastAsia="fr-FR"/>
        </w:rPr>
        <w:t> : enfants, adolescents et adultes</w:t>
      </w:r>
    </w:p>
    <w:p w:rsidR="00E624A1" w:rsidRPr="002256FF" w:rsidRDefault="00E624A1" w:rsidP="00E624A1">
      <w:pPr>
        <w:spacing w:after="0" w:line="240" w:lineRule="auto"/>
        <w:rPr>
          <w:rFonts w:cs="Times New Roman"/>
          <w:i/>
          <w:sz w:val="28"/>
          <w:szCs w:val="28"/>
        </w:rPr>
      </w:pPr>
    </w:p>
    <w:p w:rsidR="00E624A1" w:rsidRPr="002256FF" w:rsidRDefault="00E624A1" w:rsidP="00E624A1">
      <w:pPr>
        <w:spacing w:after="0" w:line="240" w:lineRule="auto"/>
        <w:rPr>
          <w:rFonts w:cs="Times New Roman"/>
        </w:rPr>
      </w:pPr>
    </w:p>
    <w:p w:rsidR="00C125D2" w:rsidRDefault="00C125D2"/>
    <w:sectPr w:rsidR="00C125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4A1"/>
    <w:rsid w:val="00104FD5"/>
    <w:rsid w:val="00207C02"/>
    <w:rsid w:val="002256FF"/>
    <w:rsid w:val="007A293C"/>
    <w:rsid w:val="00C125D2"/>
    <w:rsid w:val="00DA3766"/>
    <w:rsid w:val="00E62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444CD9-3C80-4394-B5E6-83A44D56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624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sourisverte.org/au-dessus-des-nuages/" TargetMode="External"/><Relationship Id="rId13" Type="http://schemas.openxmlformats.org/officeDocument/2006/relationships/image" Target="media/image4.jpg"/><Relationship Id="rId18" Type="http://schemas.openxmlformats.org/officeDocument/2006/relationships/hyperlink" Target="https://www.bloghoptoys.fr/kit-a-telecharger-petite-expo-trisomie-21" TargetMode="External"/><Relationship Id="rId26" Type="http://schemas.openxmlformats.org/officeDocument/2006/relationships/hyperlink" Target="https://lesbobosalaferme.fr/extraordinaires-lexposition/" TargetMode="External"/><Relationship Id="rId3" Type="http://schemas.openxmlformats.org/officeDocument/2006/relationships/webSettings" Target="webSettings.xml"/><Relationship Id="rId21" Type="http://schemas.openxmlformats.org/officeDocument/2006/relationships/hyperlink" Target="https://www.zicomatic.net/expo-un-regard-diff%C3%A9rent-sur-le-handicap" TargetMode="External"/><Relationship Id="rId34" Type="http://schemas.openxmlformats.org/officeDocument/2006/relationships/theme" Target="theme/theme1.xml"/><Relationship Id="rId7" Type="http://schemas.openxmlformats.org/officeDocument/2006/relationships/hyperlink" Target="https://www.unesourisverte.org/au-dessus-des-nuages/" TargetMode="External"/><Relationship Id="rId12" Type="http://schemas.openxmlformats.org/officeDocument/2006/relationships/hyperlink" Target="https://www.bloghoptoys.fr/ptit-quiz-lautisme" TargetMode="Externa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loghoptoys.fr/infographie-journee-nationale-des-aveugles-et-malvoyants" TargetMode="External"/><Relationship Id="rId20" Type="http://schemas.openxmlformats.org/officeDocument/2006/relationships/hyperlink" Target="https://www.bloghoptoys.fr/ptit-quiz-trisomie-21" TargetMode="External"/><Relationship Id="rId29" Type="http://schemas.openxmlformats.org/officeDocument/2006/relationships/hyperlink" Target="mailto:mbrayer@hotmail.f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bloghoptoys.fr/telechargez-infographie-autisme-reconnaitre-premiers-signes" TargetMode="External"/><Relationship Id="rId24" Type="http://schemas.openxmlformats.org/officeDocument/2006/relationships/hyperlink" Target="https://maisonbost.com/expo-gratuites/" TargetMode="External"/><Relationship Id="rId32" Type="http://schemas.openxmlformats.org/officeDocument/2006/relationships/hyperlink" Target="http://presse.blogs.apf.asso.fr/archive/2008/07/30/expo-photos-7-ailleurs-un-tour-du-monde-du-handicap.html" TargetMode="External"/><Relationship Id="rId5" Type="http://schemas.openxmlformats.org/officeDocument/2006/relationships/oleObject" Target="embeddings/oleObject1.bin"/><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9.jpeg"/><Relationship Id="rId10" Type="http://schemas.openxmlformats.org/officeDocument/2006/relationships/hyperlink" Target="https://www.bloghoptoys.fr/infographies-de-la-rentree-sensibiliser" TargetMode="External"/><Relationship Id="rId19" Type="http://schemas.openxmlformats.org/officeDocument/2006/relationships/hyperlink" Target="https://www.bloghoptoys.fr/la-trisomie-21-en-une-infographie" TargetMode="External"/><Relationship Id="rId31" Type="http://schemas.openxmlformats.org/officeDocument/2006/relationships/image" Target="media/image10.jpeg"/><Relationship Id="rId4" Type="http://schemas.openxmlformats.org/officeDocument/2006/relationships/image" Target="media/image1.emf"/><Relationship Id="rId9" Type="http://schemas.openxmlformats.org/officeDocument/2006/relationships/image" Target="media/image3.png"/><Relationship Id="rId14" Type="http://schemas.openxmlformats.org/officeDocument/2006/relationships/hyperlink" Target="https://www.bloghoptoys.fr/decryptage-les-troubles-de-loralite" TargetMode="External"/><Relationship Id="rId22" Type="http://schemas.openxmlformats.org/officeDocument/2006/relationships/hyperlink" Target="http://www.chroniquesprotestantesvalleedordogne.org/" TargetMode="External"/><Relationship Id="rId27" Type="http://schemas.openxmlformats.org/officeDocument/2006/relationships/hyperlink" Target="https://www.zigzag-theatre.com/" TargetMode="External"/><Relationship Id="rId30" Type="http://schemas.openxmlformats.org/officeDocument/2006/relationships/hyperlink" Target="http://www.marinebraye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1022</Words>
  <Characters>5621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CCAS</Company>
  <LinksUpToDate>false</LinksUpToDate>
  <CharactersWithSpaces>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Andrée Tronchon-Dietre</dc:creator>
  <cp:keywords/>
  <dc:description/>
  <cp:lastModifiedBy>Andrée Tronchon-Dietre</cp:lastModifiedBy>
  <cp:revision>2</cp:revision>
  <dcterms:created xsi:type="dcterms:W3CDTF">2021-05-31T12:32:00Z</dcterms:created>
  <dcterms:modified xsi:type="dcterms:W3CDTF">2021-05-31T13:22:00Z</dcterms:modified>
</cp:coreProperties>
</file>