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7B6F" w14:textId="77777777" w:rsidR="00010BF5" w:rsidRPr="00010BF5" w:rsidRDefault="00010BF5" w:rsidP="00010BF5">
      <w:pPr>
        <w:keepNext/>
        <w:keepLines/>
        <w:spacing w:before="240" w:after="0" w:line="240" w:lineRule="auto"/>
        <w:jc w:val="center"/>
        <w:outlineLvl w:val="0"/>
        <w:rPr>
          <w:rFonts w:ascii="Calibri Light" w:eastAsia="Calibri" w:hAnsi="Calibri Light" w:cs="Times New Roman"/>
          <w:b/>
          <w:color w:val="00B050"/>
          <w:sz w:val="32"/>
          <w:szCs w:val="32"/>
        </w:rPr>
      </w:pPr>
      <w:bookmarkStart w:id="0" w:name="_Toc102466064"/>
      <w:bookmarkStart w:id="1" w:name="_Toc112749669"/>
      <w:r w:rsidRPr="00010BF5">
        <w:rPr>
          <w:rFonts w:ascii="Calibri Light" w:eastAsia="Calibri" w:hAnsi="Calibri Light" w:cs="Times New Roman"/>
          <w:b/>
          <w:color w:val="00B050"/>
          <w:sz w:val="32"/>
          <w:szCs w:val="32"/>
        </w:rPr>
        <w:t>Fake News : art, fiction, mensonges</w:t>
      </w:r>
      <w:bookmarkEnd w:id="0"/>
      <w:bookmarkEnd w:id="1"/>
    </w:p>
    <w:p w14:paraId="51350673" w14:textId="77777777" w:rsidR="00010BF5" w:rsidRPr="00010BF5" w:rsidRDefault="00010BF5" w:rsidP="00010BF5">
      <w:pPr>
        <w:spacing w:after="0"/>
        <w:jc w:val="center"/>
        <w:rPr>
          <w:rFonts w:ascii="Calibri" w:eastAsia="Calibri" w:hAnsi="Calibri" w:cs="Times New Roman"/>
          <w:sz w:val="96"/>
          <w:szCs w:val="96"/>
        </w:rPr>
      </w:pPr>
    </w:p>
    <w:p w14:paraId="7A453B4C" w14:textId="77777777" w:rsidR="00010BF5" w:rsidRPr="00010BF5" w:rsidRDefault="00010BF5" w:rsidP="00010B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B050"/>
          <w:sz w:val="23"/>
          <w:szCs w:val="23"/>
          <w:lang w:eastAsia="fr-FR"/>
        </w:rPr>
      </w:pPr>
      <w:r w:rsidRPr="00010BF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fr-FR"/>
        </w:rPr>
        <w:t xml:space="preserve">Réalisation : </w:t>
      </w:r>
      <w:r w:rsidRPr="00010BF5">
        <w:rPr>
          <w:rFonts w:ascii="Calibri" w:eastAsia="Times New Roman" w:hAnsi="Calibri" w:cs="Times New Roman"/>
          <w:bCs/>
          <w:color w:val="00B050"/>
          <w:sz w:val="23"/>
          <w:szCs w:val="23"/>
          <w:lang w:eastAsia="fr-FR"/>
        </w:rPr>
        <w:t>Fondation EDF – Clemi (2021)</w:t>
      </w:r>
    </w:p>
    <w:p w14:paraId="4D00C46D" w14:textId="77777777" w:rsidR="00010BF5" w:rsidRPr="00010BF5" w:rsidRDefault="00010BF5" w:rsidP="00010B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B050"/>
          <w:sz w:val="23"/>
          <w:szCs w:val="23"/>
          <w:lang w:eastAsia="fr-FR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010BF5" w:rsidRPr="00010BF5" w14:paraId="19B73B41" w14:textId="77777777" w:rsidTr="00185147">
        <w:trPr>
          <w:trHeight w:val="11239"/>
        </w:trPr>
        <w:tc>
          <w:tcPr>
            <w:tcW w:w="5812" w:type="dxa"/>
          </w:tcPr>
          <w:p w14:paraId="317C6024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0B81170E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Cs/>
                <w:noProof/>
                <w:color w:val="00B050"/>
                <w:sz w:val="23"/>
                <w:szCs w:val="23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568FD51" wp14:editId="47CAC898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103505</wp:posOffset>
                  </wp:positionV>
                  <wp:extent cx="3067050" cy="4314825"/>
                  <wp:effectExtent l="152400" t="152400" r="361950" b="371475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anneau f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431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25E1C9F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1F7CE3DE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153E88E7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1B16C3D0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5362B763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0D222CFB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73244EC1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52EE3D72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18B817A8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69704851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139345C9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13E8FB40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6BFB87CF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2B960DEE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36A13582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618E9218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358782B4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2AAE0105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7069D72F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27711306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37F384DA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143C7777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6EBFC2A8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4D9B8A3C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63130C84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6CD4134B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1EF5214E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sz w:val="23"/>
                <w:szCs w:val="23"/>
                <w:u w:val="single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Cs/>
                <w:sz w:val="23"/>
                <w:szCs w:val="23"/>
                <w:u w:val="single"/>
                <w:lang w:eastAsia="fr-FR"/>
              </w:rPr>
              <w:t>Accompagnement :</w:t>
            </w:r>
          </w:p>
          <w:p w14:paraId="3D0B66F5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797992A0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  <w:hyperlink r:id="rId5" w:tgtFrame="_blank" w:tooltip="Webinaire de formation" w:history="1">
              <w:r w:rsidRPr="00010BF5">
                <w:rPr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>Un </w:t>
              </w:r>
              <w:r w:rsidRPr="00010BF5">
                <w:rPr>
                  <w:rFonts w:ascii="Calibri" w:eastAsia="Times New Roman" w:hAnsi="Calibri" w:cs="Times New Roman"/>
                  <w:b/>
                  <w:sz w:val="24"/>
                  <w:szCs w:val="24"/>
                  <w:lang w:eastAsia="fr-FR"/>
                </w:rPr>
                <w:t xml:space="preserve">webinaire </w:t>
              </w:r>
              <w:r w:rsidRPr="00010BF5">
                <w:rPr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>de formation</w:t>
              </w:r>
            </w:hyperlink>
            <w:r w:rsidRPr="00010BF5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pour s’approprier les objectifs de l’exposition</w:t>
            </w:r>
            <w:r w:rsidRPr="00010BF5">
              <w:rPr>
                <w:rFonts w:ascii="Caecilia-Roman" w:eastAsia="Times New Roman" w:hAnsi="Caecilia-Roman" w:cs="Times New Roman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010BF5"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  <w:t xml:space="preserve">https://youtu.be/871tweYaALs </w:t>
            </w:r>
          </w:p>
          <w:p w14:paraId="47FB0B38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</w:p>
          <w:p w14:paraId="04EA505E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Cs/>
                <w:sz w:val="23"/>
                <w:szCs w:val="23"/>
                <w:lang w:eastAsia="fr-FR"/>
              </w:rPr>
              <w:t>Le dossier</w:t>
            </w:r>
            <w:r w:rsidRPr="00010BF5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fr-FR"/>
              </w:rPr>
              <w:t xml:space="preserve"> pédagogique</w:t>
            </w:r>
            <w:r w:rsidRPr="00010BF5">
              <w:rPr>
                <w:rFonts w:ascii="Calibri" w:eastAsia="Times New Roman" w:hAnsi="Calibri" w:cs="Times New Roman"/>
                <w:bCs/>
                <w:sz w:val="23"/>
                <w:szCs w:val="23"/>
                <w:lang w:eastAsia="fr-FR"/>
              </w:rPr>
              <w:t xml:space="preserve"> de l’exposition </w:t>
            </w:r>
            <w:r w:rsidRPr="00010BF5"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  <w:t xml:space="preserve">: </w:t>
            </w:r>
          </w:p>
          <w:p w14:paraId="2C19E4A4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fr-FR"/>
              </w:rPr>
            </w:pPr>
            <w:hyperlink r:id="rId6" w:history="1">
              <w:r w:rsidRPr="00010BF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https://www.clemi.fr/fileadmin/user_upload/Fake_news/Dossier_Expo_Fake_News_OK4.pdf</w:t>
              </w:r>
            </w:hyperlink>
          </w:p>
        </w:tc>
        <w:tc>
          <w:tcPr>
            <w:tcW w:w="4394" w:type="dxa"/>
          </w:tcPr>
          <w:p w14:paraId="78652DC8" w14:textId="77777777" w:rsidR="00010BF5" w:rsidRPr="00010BF5" w:rsidRDefault="00010BF5" w:rsidP="00010BF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B050"/>
                <w:sz w:val="32"/>
                <w:szCs w:val="32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/>
                <w:noProof/>
                <w:color w:val="383838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97E4396" wp14:editId="0BF3BF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358140</wp:posOffset>
                      </wp:positionV>
                      <wp:extent cx="3017520" cy="4130040"/>
                      <wp:effectExtent l="0" t="0" r="0" b="3810"/>
                      <wp:wrapSquare wrapText="bothSides"/>
                      <wp:docPr id="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41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2921E" w14:textId="77777777" w:rsidR="00010BF5" w:rsidRPr="00010BF5" w:rsidRDefault="00010BF5" w:rsidP="00010BF5">
                                  <w:pPr>
                                    <w:pStyle w:val="NormalWeb"/>
                                    <w:spacing w:after="0"/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L’exposition « Fake news : art, fiction, mensonge » est un </w:t>
                                  </w:r>
                                  <w:r w:rsidRPr="00010BF5">
                                    <w:rPr>
                                      <w:rStyle w:val="lev"/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dispositif complet</w:t>
                                  </w: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 qui comprend un </w:t>
                                  </w:r>
                                  <w:r w:rsidRPr="00010BF5">
                                    <w:rPr>
                                      <w:rStyle w:val="lev"/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dossier pluridisciplinaire d’accompagnement</w:t>
                                  </w: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010BF5">
                                    <w:rPr>
                                      <w:rStyle w:val="lev"/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une </w:t>
                                  </w:r>
                                  <w:r w:rsidRPr="00010BF5">
                                    <w:rPr>
                                      <w:rStyle w:val="lev"/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déclinaison numérique</w:t>
                                  </w: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, une </w:t>
                                  </w:r>
                                  <w:r w:rsidRPr="00010BF5">
                                    <w:rPr>
                                      <w:rStyle w:val="lev"/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déclinaison itinérante</w:t>
                                  </w: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 et un </w:t>
                                  </w:r>
                                  <w:hyperlink r:id="rId7" w:anchor="c2821" w:tgtFrame="_self" w:history="1">
                                    <w:r w:rsidRPr="00010BF5">
                                      <w:rPr>
                                        <w:rStyle w:val="Lienhypertexte"/>
                                        <w:rFonts w:ascii="Calibri" w:hAnsi="Calibri"/>
                                        <w:i/>
                                        <w:color w:val="00B050"/>
                                        <w:sz w:val="28"/>
                                        <w:szCs w:val="28"/>
                                      </w:rPr>
                                      <w:t>webinaire de formation</w:t>
                                    </w:r>
                                  </w:hyperlink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98C667C" w14:textId="77777777" w:rsidR="00010BF5" w:rsidRPr="00010BF5" w:rsidRDefault="00010BF5" w:rsidP="00010BF5">
                                  <w:pPr>
                                    <w:pStyle w:val="NormalWeb"/>
                                    <w:spacing w:after="0"/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L'exposition originale a été présentée du </w:t>
                                  </w:r>
                                  <w:r w:rsidRPr="00010BF5">
                                    <w:rPr>
                                      <w:rStyle w:val="lev"/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27 mai 2021 au 30 janvier 2022</w:t>
                                  </w: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 à l’</w:t>
                                  </w:r>
                                  <w:r w:rsidRPr="00010BF5">
                                    <w:rPr>
                                      <w:rStyle w:val="lev"/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Espace Fondation EDF à Paris. </w:t>
                                  </w:r>
                                  <w:r w:rsidRPr="00010BF5">
                                    <w:rPr>
                                      <w:rFonts w:ascii="Calibri" w:hAnsi="Calibri"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Elle fait le pari que les artistes peuvent nous aider à regarder le monde différemment. Chaque artiste invité nous parle, à sa manière, du rôle des médias, d’internet, des réseaux sociaux, du flux d’informations et d’images toujours plus intense.</w:t>
                                  </w:r>
                                </w:p>
                                <w:p w14:paraId="5A4477DD" w14:textId="77777777" w:rsidR="00010BF5" w:rsidRDefault="00010BF5" w:rsidP="00010B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E43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4pt;margin-top:28.2pt;width:237.6pt;height:3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" stroked="f">
                      <v:textbox>
                        <w:txbxContent>
                          <w:p w14:paraId="2D62921E" w14:textId="77777777" w:rsidR="00010BF5" w:rsidRPr="00010BF5" w:rsidRDefault="00010BF5" w:rsidP="00010BF5">
                            <w:pPr>
                              <w:pStyle w:val="NormalWeb"/>
                              <w:spacing w:after="0"/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L’exposition « Fake news : art, fiction, mensonge » est un </w:t>
                            </w:r>
                            <w:r w:rsidRPr="00010BF5">
                              <w:rPr>
                                <w:rStyle w:val="lev"/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dispositif complet</w:t>
                            </w: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 qui comprend un </w:t>
                            </w:r>
                            <w:r w:rsidRPr="00010BF5">
                              <w:rPr>
                                <w:rStyle w:val="lev"/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dossier pluridisciplinaire d’accompagnement</w:t>
                            </w: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,</w:t>
                            </w:r>
                            <w:r w:rsidRPr="00010BF5">
                              <w:rPr>
                                <w:rStyle w:val="lev"/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une </w:t>
                            </w:r>
                            <w:r w:rsidRPr="00010BF5">
                              <w:rPr>
                                <w:rStyle w:val="lev"/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déclinaison numérique</w:t>
                            </w: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, une </w:t>
                            </w:r>
                            <w:r w:rsidRPr="00010BF5">
                              <w:rPr>
                                <w:rStyle w:val="lev"/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déclinaison itinérante</w:t>
                            </w: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 et un </w:t>
                            </w:r>
                            <w:hyperlink r:id="rId8" w:anchor="c2821" w:tgtFrame="_self" w:history="1">
                              <w:r w:rsidRPr="00010BF5">
                                <w:rPr>
                                  <w:rStyle w:val="Lienhypertexte"/>
                                  <w:rFonts w:ascii="Calibri" w:hAnsi="Calibri"/>
                                  <w:i/>
                                  <w:color w:val="00B050"/>
                                  <w:sz w:val="28"/>
                                  <w:szCs w:val="28"/>
                                </w:rPr>
                                <w:t>webinaire de formation</w:t>
                              </w:r>
                            </w:hyperlink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8C667C" w14:textId="77777777" w:rsidR="00010BF5" w:rsidRPr="00010BF5" w:rsidRDefault="00010BF5" w:rsidP="00010BF5">
                            <w:pPr>
                              <w:pStyle w:val="NormalWeb"/>
                              <w:spacing w:after="0"/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L'exposition originale a été présentée du </w:t>
                            </w:r>
                            <w:r w:rsidRPr="00010BF5">
                              <w:rPr>
                                <w:rStyle w:val="lev"/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27 mai 2021 au 30 janvier 2022</w:t>
                            </w: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 à l’</w:t>
                            </w:r>
                            <w:r w:rsidRPr="00010BF5">
                              <w:rPr>
                                <w:rStyle w:val="lev"/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Espace Fondation EDF à Paris. </w:t>
                            </w:r>
                            <w:r w:rsidRPr="00010BF5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Elle fait le pari que les artistes peuvent nous aider à regarder le monde différemment. Chaque artiste invité nous parle, à sa manière, du rôle des médias, d’internet, des réseaux sociaux, du flux d’informations et d’images toujours plus intense.</w:t>
                            </w:r>
                          </w:p>
                          <w:p w14:paraId="5A4477DD" w14:textId="77777777" w:rsidR="00010BF5" w:rsidRDefault="00010BF5" w:rsidP="00010B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9A596D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color w:val="383838"/>
                <w:sz w:val="23"/>
                <w:szCs w:val="23"/>
                <w:lang w:eastAsia="fr-FR"/>
              </w:rPr>
            </w:pPr>
          </w:p>
          <w:p w14:paraId="28658989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color w:val="383838"/>
                <w:sz w:val="23"/>
                <w:szCs w:val="23"/>
                <w:lang w:eastAsia="fr-FR"/>
              </w:rPr>
            </w:pPr>
          </w:p>
          <w:p w14:paraId="5A5A0590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 w:hanging="34"/>
              <w:jc w:val="both"/>
              <w:rPr>
                <w:rFonts w:ascii="Calibri" w:eastAsia="Times New Roman" w:hAnsi="Calibri" w:cs="Times New Roman"/>
                <w:b/>
                <w:color w:val="383838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/>
                <w:color w:val="383838"/>
                <w:sz w:val="23"/>
                <w:szCs w:val="23"/>
                <w:lang w:eastAsia="fr-FR"/>
              </w:rPr>
              <w:t>Public ciblé :</w:t>
            </w:r>
          </w:p>
          <w:p w14:paraId="4A945960" w14:textId="77777777" w:rsidR="00010BF5" w:rsidRPr="00010BF5" w:rsidRDefault="00010BF5" w:rsidP="00010BF5">
            <w:pPr>
              <w:tabs>
                <w:tab w:val="left" w:pos="3861"/>
                <w:tab w:val="left" w:pos="4178"/>
              </w:tabs>
              <w:autoSpaceDE w:val="0"/>
              <w:autoSpaceDN w:val="0"/>
              <w:adjustRightInd w:val="0"/>
              <w:ind w:left="1168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color w:val="00B050"/>
                <w:sz w:val="23"/>
                <w:szCs w:val="23"/>
                <w:lang w:eastAsia="fr-FR"/>
              </w:rPr>
              <w:t>A partir de 12 ans</w:t>
            </w:r>
          </w:p>
          <w:p w14:paraId="38359F94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Cs/>
                <w:color w:val="00B050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Nombre de panneaux : </w:t>
            </w:r>
            <w:r w:rsidRPr="00010BF5">
              <w:rPr>
                <w:rFonts w:ascii="Calibri" w:eastAsia="Times New Roman" w:hAnsi="Calibri" w:cs="Times New Roman"/>
                <w:bCs/>
                <w:color w:val="00B050"/>
                <w:lang w:eastAsia="fr-FR"/>
              </w:rPr>
              <w:t>12</w:t>
            </w:r>
          </w:p>
          <w:p w14:paraId="7C37B339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Types de panneaux : </w:t>
            </w:r>
          </w:p>
          <w:p w14:paraId="7FE39654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Cs/>
                <w:color w:val="00B050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Cs/>
                <w:color w:val="00B050"/>
                <w:lang w:eastAsia="fr-FR"/>
              </w:rPr>
              <w:t>Bâche blanche 440 g</w:t>
            </w:r>
          </w:p>
          <w:p w14:paraId="590B01D6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  <w:t>Orientation :</w:t>
            </w:r>
          </w:p>
          <w:p w14:paraId="1652492F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Cs/>
                <w:color w:val="00B050"/>
                <w:lang w:eastAsia="fr-FR"/>
              </w:rPr>
              <w:t>Portrait</w:t>
            </w:r>
          </w:p>
          <w:p w14:paraId="6DCE4CC3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Dimensions : </w:t>
            </w:r>
          </w:p>
          <w:p w14:paraId="1E63D9FD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Cs/>
                <w:color w:val="00B050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Cs/>
                <w:color w:val="00B050"/>
                <w:lang w:eastAsia="fr-FR"/>
              </w:rPr>
              <w:t>42,0 x 59,4 cm</w:t>
            </w:r>
          </w:p>
          <w:p w14:paraId="77AE9034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  <w:t xml:space="preserve">Mode d’accrochage : </w:t>
            </w:r>
          </w:p>
          <w:p w14:paraId="7EDF1E29" w14:textId="77777777" w:rsidR="00010BF5" w:rsidRPr="00010BF5" w:rsidRDefault="00010BF5" w:rsidP="00010BF5">
            <w:pPr>
              <w:autoSpaceDE w:val="0"/>
              <w:autoSpaceDN w:val="0"/>
              <w:adjustRightInd w:val="0"/>
              <w:ind w:left="1168"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eastAsia="fr-FR"/>
              </w:rPr>
            </w:pPr>
            <w:r w:rsidRPr="00010BF5">
              <w:rPr>
                <w:rFonts w:ascii="Calibri" w:eastAsia="Times New Roman" w:hAnsi="Calibri" w:cs="Times New Roman"/>
                <w:bCs/>
                <w:color w:val="00B050"/>
                <w:sz w:val="23"/>
                <w:szCs w:val="23"/>
                <w:lang w:eastAsia="fr-FR"/>
              </w:rPr>
              <w:t>Œillet</w:t>
            </w:r>
          </w:p>
          <w:p w14:paraId="50951416" w14:textId="77777777" w:rsidR="00010BF5" w:rsidRPr="00010BF5" w:rsidRDefault="00010BF5" w:rsidP="00010B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  <w:p w14:paraId="02308050" w14:textId="77777777" w:rsidR="00010BF5" w:rsidRPr="00010BF5" w:rsidRDefault="00010BF5" w:rsidP="00010BF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eastAsia="fr-FR"/>
              </w:rPr>
            </w:pPr>
          </w:p>
        </w:tc>
      </w:tr>
    </w:tbl>
    <w:p w14:paraId="55CA4BD6" w14:textId="77777777" w:rsidR="00320953" w:rsidRDefault="00320953"/>
    <w:sectPr w:rsidR="0032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ecilia-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F5"/>
    <w:rsid w:val="00010BF5"/>
    <w:rsid w:val="0032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C83F"/>
  <w15:chartTrackingRefBased/>
  <w15:docId w15:val="{F653C33F-55F3-48AB-9FED-864AB74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BF5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10BF5"/>
    <w:rPr>
      <w:b/>
      <w:bCs/>
    </w:rPr>
  </w:style>
  <w:style w:type="character" w:styleId="Lienhypertexte">
    <w:name w:val="Hyperlink"/>
    <w:basedOn w:val="Policepardfaut"/>
    <w:uiPriority w:val="99"/>
    <w:unhideWhenUsed/>
    <w:rsid w:val="00010BF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1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i.fr/fr/evenements/operations-speciales/exposition-fake-news-art-fiction-mensong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emi.fr/fr/evenements/operations-speciales/exposition-fake-news-art-fiction-menson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emi.fr/fileadmin/user_upload/Fake_news/Dossier_Expo_Fake_News_OK4.pdf" TargetMode="External"/><Relationship Id="rId5" Type="http://schemas.openxmlformats.org/officeDocument/2006/relationships/hyperlink" Target="https://www.clemi.fr/fr/evenements/operations-speciales/exposition-fake-news-art-fiction-mensonge/informations-complementaires/exposition-art-fiction-mensonge-visites-guidees-et-webinair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759</Characters>
  <Application>Microsoft Office Word</Application>
  <DocSecurity>0</DocSecurity>
  <Lines>6</Lines>
  <Paragraphs>1</Paragraphs>
  <ScaleCrop>false</ScaleCrop>
  <Company>CCAS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1</cp:revision>
  <dcterms:created xsi:type="dcterms:W3CDTF">2022-10-05T12:02:00Z</dcterms:created>
  <dcterms:modified xsi:type="dcterms:W3CDTF">2022-10-05T12:03:00Z</dcterms:modified>
</cp:coreProperties>
</file>