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22" w:rsidRPr="00F50AC0" w:rsidRDefault="00C646E8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ED7D31"/>
          <w:sz w:val="32"/>
          <w:szCs w:val="32"/>
        </w:rPr>
      </w:pPr>
      <w:r>
        <w:rPr>
          <w:rFonts w:ascii="Calibri" w:hAnsi="Calibri"/>
          <w:b/>
          <w:color w:val="ED7D31"/>
          <w:sz w:val="32"/>
          <w:szCs w:val="32"/>
        </w:rPr>
        <w:t>Les Communs</w:t>
      </w:r>
    </w:p>
    <w:p w:rsidR="00357822" w:rsidRDefault="00357822" w:rsidP="00357822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Thème : </w:t>
      </w: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>Vivre ensemble -solidarités</w:t>
      </w: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4835B0" w:rsidRPr="009D5D2A" w:rsidRDefault="004835B0" w:rsidP="004835B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Descriptif général : </w:t>
      </w:r>
      <w:bookmarkStart w:id="0" w:name="_GoBack"/>
      <w:bookmarkEnd w:id="0"/>
    </w:p>
    <w:p w:rsidR="005254F7" w:rsidRPr="009D5D2A" w:rsidRDefault="005254F7" w:rsidP="005254F7">
      <w:pPr>
        <w:autoSpaceDE w:val="0"/>
        <w:autoSpaceDN w:val="0"/>
        <w:adjustRightInd w:val="0"/>
        <w:rPr>
          <w:rFonts w:asciiTheme="minorHAnsi" w:hAnsiTheme="minorHAnsi"/>
          <w:color w:val="ED7D31" w:themeColor="accent2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Année de réalisation </w:t>
      </w:r>
      <w:proofErr w:type="gramStart"/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: </w:t>
      </w:r>
      <w:r w:rsidR="00C646E8">
        <w:rPr>
          <w:rFonts w:ascii="Calibri" w:hAnsi="Calibri"/>
          <w:b/>
          <w:bCs/>
          <w:color w:val="000000"/>
          <w:sz w:val="23"/>
          <w:szCs w:val="23"/>
        </w:rPr>
        <w:t xml:space="preserve"> 2017</w:t>
      </w:r>
      <w:proofErr w:type="gramEnd"/>
    </w:p>
    <w:p w:rsidR="005254F7" w:rsidRPr="009D5D2A" w:rsidRDefault="005254F7" w:rsidP="00C646E8">
      <w:pPr>
        <w:pStyle w:val="NormalWeb"/>
        <w:shd w:val="clear" w:color="auto" w:fill="FFFFFF"/>
        <w:jc w:val="both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Nombre de panneaux </w:t>
      </w:r>
      <w:proofErr w:type="gramStart"/>
      <w:r w:rsidRPr="009D5D2A">
        <w:rPr>
          <w:rFonts w:ascii="Calibri" w:hAnsi="Calibri"/>
          <w:b/>
          <w:bCs/>
          <w:color w:val="000000"/>
          <w:sz w:val="23"/>
          <w:szCs w:val="23"/>
        </w:rPr>
        <w:t>:</w:t>
      </w:r>
      <w:r w:rsidR="00C646E8">
        <w:rPr>
          <w:rFonts w:ascii="Calibri" w:hAnsi="Calibri"/>
          <w:b/>
          <w:bCs/>
          <w:color w:val="000000"/>
          <w:sz w:val="23"/>
          <w:szCs w:val="23"/>
        </w:rPr>
        <w:t xml:space="preserve">  </w:t>
      </w:r>
      <w:r w:rsidR="00C646E8">
        <w:rPr>
          <w:rFonts w:ascii="Calibri" w:hAnsi="Calibri"/>
          <w:bCs/>
          <w:color w:val="000000"/>
          <w:sz w:val="23"/>
          <w:szCs w:val="23"/>
        </w:rPr>
        <w:t>12</w:t>
      </w:r>
      <w:proofErr w:type="gramEnd"/>
    </w:p>
    <w:p w:rsidR="005254F7" w:rsidRPr="009D5D2A" w:rsidRDefault="005254F7" w:rsidP="005254F7">
      <w:pPr>
        <w:autoSpaceDE w:val="0"/>
        <w:autoSpaceDN w:val="0"/>
        <w:adjustRightInd w:val="0"/>
        <w:rPr>
          <w:rFonts w:asciiTheme="minorHAnsi" w:hAnsiTheme="minorHAnsi"/>
          <w:color w:val="auto"/>
        </w:rPr>
      </w:pPr>
    </w:p>
    <w:p w:rsidR="00C646E8" w:rsidRDefault="005254F7" w:rsidP="00C646E8">
      <w:pPr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Titre des panneaux :</w:t>
      </w:r>
    </w:p>
    <w:p w:rsidR="00C646E8" w:rsidRDefault="00C646E8" w:rsidP="00C646E8">
      <w:pPr>
        <w:rPr>
          <w:rFonts w:ascii="Calibri" w:hAnsi="Calibri"/>
          <w:b/>
          <w:bCs/>
          <w:color w:val="000000"/>
          <w:sz w:val="23"/>
          <w:szCs w:val="23"/>
        </w:rPr>
      </w:pPr>
    </w:p>
    <w:p w:rsidR="00C646E8" w:rsidRPr="00C646E8" w:rsidRDefault="00C646E8" w:rsidP="00C646E8">
      <w:pPr>
        <w:rPr>
          <w:rFonts w:asciiTheme="minorHAnsi" w:hAnsiTheme="minorHAnsi"/>
          <w:b/>
          <w:bCs/>
          <w:color w:val="000000"/>
        </w:rPr>
      </w:pPr>
      <w:r w:rsidRPr="00C646E8">
        <w:rPr>
          <w:rFonts w:asciiTheme="minorHAnsi" w:hAnsiTheme="minorHAnsi"/>
          <w:bCs/>
          <w:color w:val="000000"/>
        </w:rPr>
        <w:t>– Les communs on en entend parler de plus en plus, mais de quoi s’agit-il ?</w:t>
      </w:r>
      <w:r w:rsidRPr="00C646E8">
        <w:rPr>
          <w:rFonts w:asciiTheme="minorHAnsi" w:hAnsiTheme="minorHAnsi"/>
          <w:bCs/>
          <w:color w:val="000000"/>
        </w:rPr>
        <w:br/>
        <w:t>– Qu’est-ce qu’un commun ?</w:t>
      </w:r>
      <w:r w:rsidRPr="00C646E8">
        <w:rPr>
          <w:rFonts w:asciiTheme="minorHAnsi" w:hAnsiTheme="minorHAnsi"/>
          <w:bCs/>
          <w:color w:val="000000"/>
        </w:rPr>
        <w:br/>
        <w:t>– Les communs sont vulnérables aux dégradations et aux enclosures</w:t>
      </w:r>
      <w:r w:rsidRPr="00C646E8">
        <w:rPr>
          <w:rFonts w:asciiTheme="minorHAnsi" w:hAnsiTheme="minorHAnsi"/>
          <w:bCs/>
          <w:color w:val="000000"/>
        </w:rPr>
        <w:br/>
        <w:t>– Les deux enclosures des communs</w:t>
      </w:r>
      <w:r w:rsidRPr="00C646E8">
        <w:rPr>
          <w:rFonts w:asciiTheme="minorHAnsi" w:hAnsiTheme="minorHAnsi"/>
          <w:bCs/>
          <w:color w:val="000000"/>
        </w:rPr>
        <w:br/>
        <w:t>– La renaissance des communs</w:t>
      </w:r>
      <w:r w:rsidRPr="00C646E8">
        <w:rPr>
          <w:rFonts w:asciiTheme="minorHAnsi" w:hAnsiTheme="minorHAnsi"/>
          <w:bCs/>
          <w:color w:val="000000"/>
        </w:rPr>
        <w:br/>
        <w:t>– Les combats pour préserver les communs « naturels » et fonciers</w:t>
      </w:r>
      <w:r w:rsidRPr="00C646E8">
        <w:rPr>
          <w:rFonts w:asciiTheme="minorHAnsi" w:hAnsiTheme="minorHAnsi"/>
          <w:bCs/>
          <w:color w:val="000000"/>
        </w:rPr>
        <w:br/>
        <w:t>– Des biens communs aux communs</w:t>
      </w:r>
      <w:r w:rsidRPr="00C646E8">
        <w:rPr>
          <w:rFonts w:asciiTheme="minorHAnsi" w:hAnsiTheme="minorHAnsi"/>
          <w:bCs/>
          <w:color w:val="000000"/>
        </w:rPr>
        <w:br/>
        <w:t>– Les communs privilégient l’usage à la propriété</w:t>
      </w:r>
      <w:r w:rsidRPr="00C646E8">
        <w:rPr>
          <w:rFonts w:asciiTheme="minorHAnsi" w:hAnsiTheme="minorHAnsi"/>
          <w:bCs/>
          <w:color w:val="000000"/>
        </w:rPr>
        <w:br/>
        <w:t>– Les hackers aux origines de nouveaux communs</w:t>
      </w:r>
      <w:r w:rsidRPr="00C646E8">
        <w:rPr>
          <w:rFonts w:asciiTheme="minorHAnsi" w:hAnsiTheme="minorHAnsi"/>
          <w:bCs/>
          <w:color w:val="000000"/>
        </w:rPr>
        <w:br/>
        <w:t>– Tous les communs sont aussi des communs de la connaissance</w:t>
      </w:r>
      <w:r w:rsidRPr="00C646E8">
        <w:rPr>
          <w:rFonts w:asciiTheme="minorHAnsi" w:hAnsiTheme="minorHAnsi"/>
          <w:bCs/>
          <w:color w:val="000000"/>
        </w:rPr>
        <w:br/>
        <w:t>– Porter les communs dans l’espace politique</w:t>
      </w:r>
      <w:r w:rsidRPr="00C646E8">
        <w:rPr>
          <w:rFonts w:asciiTheme="minorHAnsi" w:hAnsiTheme="minorHAnsi"/>
          <w:bCs/>
          <w:color w:val="000000"/>
        </w:rPr>
        <w:br/>
        <w:t>– En savoir plus sur les communs</w:t>
      </w:r>
    </w:p>
    <w:p w:rsidR="00C646E8" w:rsidRDefault="00C646E8" w:rsidP="00084BDE">
      <w:p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</w:p>
    <w:p w:rsidR="00C646E8" w:rsidRDefault="00C646E8" w:rsidP="00084BDE">
      <w:pPr>
        <w:shd w:val="clear" w:color="auto" w:fill="FFFFFF"/>
        <w:outlineLvl w:val="2"/>
        <w:rPr>
          <w:rFonts w:asciiTheme="minorHAnsi" w:hAnsiTheme="minorHAnsi"/>
          <w:color w:val="000000"/>
          <w:sz w:val="22"/>
          <w:szCs w:val="22"/>
        </w:rPr>
      </w:pPr>
    </w:p>
    <w:p w:rsidR="00084BDE" w:rsidRPr="009D5D2A" w:rsidRDefault="00084BDE" w:rsidP="00084BDE">
      <w:pPr>
        <w:shd w:val="clear" w:color="auto" w:fill="FFFFFF"/>
        <w:rPr>
          <w:color w:val="33333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Types de panneaux : </w:t>
      </w:r>
    </w:p>
    <w:p w:rsidR="005254F7" w:rsidRPr="009D5D2A" w:rsidRDefault="00C646E8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 xml:space="preserve">Bâche blanche recyclable - sans pvc 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Orientation :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>Portrait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lastRenderedPageBreak/>
        <w:t xml:space="preserve">Dimensions en cm des panneaux : </w:t>
      </w:r>
    </w:p>
    <w:p w:rsidR="005254F7" w:rsidRDefault="00C646E8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Format A2 – 42 x 59,4 cm</w:t>
      </w:r>
    </w:p>
    <w:p w:rsidR="00C646E8" w:rsidRPr="009D5D2A" w:rsidRDefault="00C646E8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Mode d’accrochage : </w:t>
      </w:r>
    </w:p>
    <w:p w:rsidR="005254F7" w:rsidRPr="009D5D2A" w:rsidRDefault="00C646E8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 xml:space="preserve">4 </w:t>
      </w:r>
      <w:r w:rsidR="005254F7" w:rsidRPr="009D5D2A">
        <w:rPr>
          <w:rFonts w:ascii="Calibri" w:hAnsi="Calibri"/>
          <w:bCs/>
          <w:color w:val="000000"/>
          <w:sz w:val="23"/>
          <w:szCs w:val="23"/>
        </w:rPr>
        <w:t>Œillets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 xml:space="preserve">Nombre de jeux d’expositions : </w:t>
      </w:r>
    </w:p>
    <w:p w:rsidR="005254F7" w:rsidRPr="009D5D2A" w:rsidRDefault="00C646E8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1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 w:rsidRPr="009D5D2A">
        <w:rPr>
          <w:rFonts w:ascii="Calibri" w:hAnsi="Calibri"/>
          <w:b/>
          <w:bCs/>
          <w:color w:val="000000"/>
          <w:sz w:val="23"/>
          <w:szCs w:val="23"/>
        </w:rPr>
        <w:t>Lieu de stockage :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9D5D2A">
        <w:rPr>
          <w:rFonts w:ascii="Calibri" w:hAnsi="Calibri"/>
          <w:bCs/>
          <w:color w:val="000000"/>
          <w:sz w:val="23"/>
          <w:szCs w:val="23"/>
        </w:rPr>
        <w:t>DCEPS</w:t>
      </w:r>
    </w:p>
    <w:p w:rsidR="005254F7" w:rsidRPr="009D5D2A" w:rsidRDefault="005254F7" w:rsidP="005254F7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5254F7" w:rsidRDefault="00C646E8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>Prix :</w:t>
      </w:r>
    </w:p>
    <w:p w:rsidR="00C646E8" w:rsidRPr="009D5D2A" w:rsidRDefault="00C646E8" w:rsidP="005254F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ArialMT" w:eastAsiaTheme="minorHAnsi" w:hAnsi="ArialMT" w:cs="ArialMT"/>
          <w:color w:val="auto"/>
          <w:sz w:val="22"/>
          <w:szCs w:val="22"/>
          <w:lang w:eastAsia="en-US"/>
        </w:rPr>
        <w:t>448,80</w:t>
      </w:r>
      <w:r>
        <w:rPr>
          <w:rFonts w:ascii="ArialMT" w:eastAsiaTheme="minorHAnsi" w:hAnsi="ArialMT" w:cs="ArialMT"/>
          <w:color w:val="auto"/>
          <w:sz w:val="22"/>
          <w:szCs w:val="22"/>
          <w:lang w:eastAsia="en-US"/>
        </w:rPr>
        <w:t xml:space="preserve"> (impression)</w:t>
      </w:r>
    </w:p>
    <w:p w:rsidR="005254F7" w:rsidRPr="009D5D2A" w:rsidRDefault="005254F7" w:rsidP="005254F7"/>
    <w:p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:rsidR="00357822" w:rsidRPr="009D5D2A" w:rsidRDefault="00357822" w:rsidP="00357822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32196F" w:rsidRPr="009D5D2A" w:rsidRDefault="0032196F" w:rsidP="0032196F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CF0683" w:rsidRPr="009D5D2A" w:rsidRDefault="00CF0683"/>
    <w:sectPr w:rsidR="00CF0683" w:rsidRPr="009D5D2A" w:rsidSect="00C1223A">
      <w:headerReference w:type="default" r:id="rId6"/>
      <w:footerReference w:type="default" r:id="rId7"/>
      <w:pgSz w:w="11906" w:h="16838"/>
      <w:pgMar w:top="1418" w:right="1418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93" w:rsidRDefault="00553493">
      <w:r>
        <w:separator/>
      </w:r>
    </w:p>
  </w:endnote>
  <w:endnote w:type="continuationSeparator" w:id="0">
    <w:p w:rsidR="00553493" w:rsidRDefault="005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3E" w:rsidRPr="00C71B3E" w:rsidRDefault="0032196F" w:rsidP="00C71B3E">
    <w:pPr>
      <w:pStyle w:val="Pieddepage"/>
      <w:rPr>
        <w:b/>
        <w:bCs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-161290</wp:posOffset>
          </wp:positionV>
          <wp:extent cx="800100" cy="329565"/>
          <wp:effectExtent l="0" t="0" r="0" b="0"/>
          <wp:wrapNone/>
          <wp:docPr id="4" name="Image 4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40005</wp:posOffset>
          </wp:positionV>
          <wp:extent cx="352425" cy="415290"/>
          <wp:effectExtent l="0" t="0" r="9525" b="3810"/>
          <wp:wrapNone/>
          <wp:docPr id="3" name="Image 3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C71B3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9038590</wp:posOffset>
          </wp:positionH>
          <wp:positionV relativeFrom="paragraph">
            <wp:posOffset>9937115</wp:posOffset>
          </wp:positionV>
          <wp:extent cx="1137285" cy="464185"/>
          <wp:effectExtent l="0" t="0" r="5715" b="0"/>
          <wp:wrapNone/>
          <wp:docPr id="2" name="Image 2" descr="Capture d’écran 2012-05-02 à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ture d’écran 2012-05-02 à 17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B3E">
      <w:rPr>
        <w:b/>
        <w:sz w:val="16"/>
        <w:szCs w:val="16"/>
        <w:u w:val="single"/>
      </w:rPr>
      <w:t>DCEPS</w:t>
    </w:r>
  </w:p>
  <w:p w:rsidR="00F50D2A" w:rsidRPr="00A950A0" w:rsidRDefault="00C646E8" w:rsidP="0015101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93" w:rsidRDefault="00553493">
      <w:r>
        <w:separator/>
      </w:r>
    </w:p>
  </w:footnote>
  <w:footnote w:type="continuationSeparator" w:id="0">
    <w:p w:rsidR="00553493" w:rsidRDefault="0055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2A" w:rsidRPr="00C02647" w:rsidRDefault="0032196F" w:rsidP="00665A00">
    <w:pPr>
      <w:pStyle w:val="En-tte"/>
      <w:jc w:val="center"/>
      <w:rPr>
        <w:b/>
        <w:sz w:val="28"/>
        <w:szCs w:val="28"/>
        <w:u w:val="single"/>
      </w:rPr>
    </w:pPr>
    <w:r w:rsidRPr="00C02647">
      <w:rPr>
        <w:b/>
        <w:sz w:val="28"/>
        <w:szCs w:val="28"/>
        <w:u w:val="single"/>
      </w:rPr>
      <w:t>FICHES EXPOS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F"/>
    <w:rsid w:val="00084BDE"/>
    <w:rsid w:val="0032196F"/>
    <w:rsid w:val="00357822"/>
    <w:rsid w:val="00412F16"/>
    <w:rsid w:val="004835B0"/>
    <w:rsid w:val="005254F7"/>
    <w:rsid w:val="00553493"/>
    <w:rsid w:val="009D5D2A"/>
    <w:rsid w:val="00C646E8"/>
    <w:rsid w:val="00C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1574A6-FD56-42FD-93C2-829B899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6F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219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219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196F"/>
    <w:rPr>
      <w:rFonts w:ascii="Verdana" w:eastAsia="Times New Roman" w:hAnsi="Verdana" w:cs="Times New Roman"/>
      <w:color w:val="383838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84BDE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lev">
    <w:name w:val="Strong"/>
    <w:basedOn w:val="Policepardfaut"/>
    <w:uiPriority w:val="22"/>
    <w:qFormat/>
    <w:rsid w:val="00084BD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84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Delphine Legoff</cp:lastModifiedBy>
  <cp:revision>2</cp:revision>
  <dcterms:created xsi:type="dcterms:W3CDTF">2021-10-14T15:15:00Z</dcterms:created>
  <dcterms:modified xsi:type="dcterms:W3CDTF">2021-10-14T15:15:00Z</dcterms:modified>
</cp:coreProperties>
</file>